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7E" w:rsidRDefault="00BD697E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BD697E" w:rsidRDefault="00BD697E">
      <w:pPr>
        <w:widowControl w:val="0"/>
        <w:autoSpaceDE w:val="0"/>
        <w:autoSpaceDN w:val="0"/>
        <w:adjustRightInd w:val="0"/>
        <w:outlineLvl w:val="0"/>
        <w:rPr>
          <w:rFonts w:cs="Times New Roman"/>
          <w:b/>
          <w:bCs/>
        </w:rPr>
      </w:pPr>
      <w:bookmarkStart w:id="0" w:name="Par1"/>
      <w:bookmarkEnd w:id="0"/>
      <w:r>
        <w:rPr>
          <w:rFonts w:cs="Times New Roman"/>
          <w:b/>
          <w:bCs/>
        </w:rPr>
        <w:t>Комитет по государственному регулированию цен (тарифов)</w:t>
      </w: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Ненецкого автономного округа</w:t>
      </w: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от 25 февраля 2010 г. № 14</w:t>
      </w: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установлении предельных размеров оптовых и предельных</w:t>
      </w: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размеров розничных надбавок к ценам на жизненно </w:t>
      </w:r>
      <w:proofErr w:type="gramStart"/>
      <w:r>
        <w:rPr>
          <w:rFonts w:cs="Times New Roman"/>
          <w:b/>
          <w:bCs/>
        </w:rPr>
        <w:t>необходимые</w:t>
      </w:r>
      <w:proofErr w:type="gramEnd"/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и важнейшие лекарственные препараты на территории</w:t>
      </w: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Ненецкого автономного округа</w:t>
      </w: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5" w:history="1">
        <w:r>
          <w:rPr>
            <w:rFonts w:cs="Times New Roman"/>
            <w:color w:val="0000FF"/>
          </w:rPr>
          <w:t>приказа</w:t>
        </w:r>
      </w:hyperlink>
      <w:r>
        <w:rPr>
          <w:rFonts w:cs="Times New Roman"/>
        </w:rPr>
        <w:t xml:space="preserve"> КГРЦТ НАО от 31.05.2012 № 19)</w:t>
      </w: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Федеральным </w:t>
      </w:r>
      <w:hyperlink r:id="rId6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12.04.2010 № 61-ФЗ "Об обращении лекарственных средств", </w:t>
      </w:r>
      <w:hyperlink r:id="rId7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Российской Федерации от 29.10.2010 № 865 "О государственном регулировании цен на лекарственные препараты, включенные в перечень жизненно необходимых и важнейших лекарственных препаратов", </w:t>
      </w:r>
      <w:hyperlink r:id="rId8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Российской Федерации от 08.08.2009 № 654 "О совершенствовании государственного регулирования цен на жизненно необходимые и важнейшие лекарственные средства", </w:t>
      </w:r>
      <w:hyperlink r:id="rId9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Российской Федерации от 07.03.1995</w:t>
      </w:r>
      <w:proofErr w:type="gramEnd"/>
      <w:r>
        <w:rPr>
          <w:rFonts w:cs="Times New Roman"/>
        </w:rPr>
        <w:t xml:space="preserve"> № </w:t>
      </w:r>
      <w:proofErr w:type="gramStart"/>
      <w:r>
        <w:rPr>
          <w:rFonts w:cs="Times New Roman"/>
        </w:rPr>
        <w:t xml:space="preserve">239 "О мерах по упорядочению государственного регулирования цен (тарифов)", </w:t>
      </w:r>
      <w:hyperlink r:id="rId10" w:history="1">
        <w:r>
          <w:rPr>
            <w:rFonts w:cs="Times New Roman"/>
            <w:color w:val="0000FF"/>
          </w:rPr>
          <w:t>Положением</w:t>
        </w:r>
      </w:hyperlink>
      <w:r>
        <w:rPr>
          <w:rFonts w:cs="Times New Roman"/>
        </w:rPr>
        <w:t xml:space="preserve"> о Комитете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30.12.2008 № 253-п "О Комитете по государственному регулированию цен (тарифов) Ненецкого автономного округа", протоколом заседания Комиссии по государственному регулированию цен (тарифов) Ненецкого автономного округа от 25.02.2010 № 3 приказываю:</w:t>
      </w:r>
      <w:proofErr w:type="gramEnd"/>
    </w:p>
    <w:p w:rsidR="00BD697E" w:rsidRDefault="00BD697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11" w:history="1">
        <w:r>
          <w:rPr>
            <w:rFonts w:cs="Times New Roman"/>
            <w:color w:val="0000FF"/>
          </w:rPr>
          <w:t>приказа</w:t>
        </w:r>
      </w:hyperlink>
      <w:r>
        <w:rPr>
          <w:rFonts w:cs="Times New Roman"/>
        </w:rPr>
        <w:t xml:space="preserve"> КГРЦТ НАО от 31.05.2012 № 19)</w:t>
      </w: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Установить предельные размеры оптовых и розничных надбавок к фактическим отпускным ценам производителей на жизненно необходимые и важнейшие лекарственные препараты согласно </w:t>
      </w:r>
      <w:hyperlink w:anchor="Par43" w:history="1">
        <w:r>
          <w:rPr>
            <w:rFonts w:cs="Times New Roman"/>
            <w:color w:val="0000FF"/>
          </w:rPr>
          <w:t>приложению</w:t>
        </w:r>
      </w:hyperlink>
      <w:r>
        <w:rPr>
          <w:rFonts w:cs="Times New Roman"/>
        </w:rPr>
        <w:t>.</w:t>
      </w:r>
    </w:p>
    <w:p w:rsidR="00BD697E" w:rsidRDefault="00BD697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12" w:history="1">
        <w:r>
          <w:rPr>
            <w:rFonts w:cs="Times New Roman"/>
            <w:color w:val="0000FF"/>
          </w:rPr>
          <w:t>приказа</w:t>
        </w:r>
      </w:hyperlink>
      <w:r>
        <w:rPr>
          <w:rFonts w:cs="Times New Roman"/>
        </w:rPr>
        <w:t xml:space="preserve"> КГРЦТ НАО от 31.05.2012 </w:t>
      </w:r>
      <w:r>
        <w:rPr>
          <w:rFonts w:cs="Times New Roman"/>
        </w:rPr>
        <w:t xml:space="preserve">№ </w:t>
      </w:r>
      <w:r>
        <w:rPr>
          <w:rFonts w:cs="Times New Roman"/>
        </w:rPr>
        <w:t>19)</w:t>
      </w: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Сумма оптовых надбавок всех организаций оптовой торговли, участвующих в реализации лекарственного препарата на территории Ненецкого автономного округа, не должна превышать установленную соответствующую предельную оптовую надбавку согласно </w:t>
      </w:r>
      <w:hyperlink w:anchor="Par43" w:history="1">
        <w:r>
          <w:rPr>
            <w:rFonts w:cs="Times New Roman"/>
            <w:color w:val="0000FF"/>
          </w:rPr>
          <w:t>приложению</w:t>
        </w:r>
      </w:hyperlink>
      <w:r>
        <w:rPr>
          <w:rFonts w:cs="Times New Roman"/>
        </w:rPr>
        <w:t xml:space="preserve"> к настоящему приказу.</w:t>
      </w:r>
    </w:p>
    <w:p w:rsidR="00BD697E" w:rsidRDefault="00BD697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13" w:history="1">
        <w:r>
          <w:rPr>
            <w:rFonts w:cs="Times New Roman"/>
            <w:color w:val="0000FF"/>
          </w:rPr>
          <w:t>приказа</w:t>
        </w:r>
      </w:hyperlink>
      <w:r>
        <w:rPr>
          <w:rFonts w:cs="Times New Roman"/>
        </w:rPr>
        <w:t xml:space="preserve"> КГРЦТ НАО от 31.05.2012 </w:t>
      </w:r>
      <w:r>
        <w:rPr>
          <w:rFonts w:cs="Times New Roman"/>
        </w:rPr>
        <w:t xml:space="preserve">№ </w:t>
      </w:r>
      <w:r>
        <w:rPr>
          <w:rFonts w:cs="Times New Roman"/>
        </w:rPr>
        <w:t>19)</w:t>
      </w: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Установленные предельные розничные надбавки применяются аптечными учреждениями независимо от их организационно-правовой формы.</w:t>
      </w: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4. </w:t>
      </w:r>
      <w:proofErr w:type="gramStart"/>
      <w:r>
        <w:rPr>
          <w:rFonts w:cs="Times New Roman"/>
        </w:rPr>
        <w:t xml:space="preserve">Размер розничной надбавки аптечного учреждения, осуществляющего реализацию лекарственного препарата, включенного в утвержденный Правительством РФ перечень жизненно необходимых и важнейших лекарственных препаратов, на территории Ненецкого автономного округа, не должен превышать размер установленной соответствующей предельной розничной надбавки согласно </w:t>
      </w:r>
      <w:hyperlink w:anchor="Par43" w:history="1">
        <w:r>
          <w:rPr>
            <w:rFonts w:cs="Times New Roman"/>
            <w:color w:val="0000FF"/>
          </w:rPr>
          <w:t>приложению</w:t>
        </w:r>
      </w:hyperlink>
      <w:r>
        <w:rPr>
          <w:rFonts w:cs="Times New Roman"/>
        </w:rPr>
        <w:t xml:space="preserve"> к настоящему приказу.</w:t>
      </w:r>
      <w:proofErr w:type="gramEnd"/>
    </w:p>
    <w:p w:rsidR="00BD697E" w:rsidRDefault="00BD697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14" w:history="1">
        <w:r>
          <w:rPr>
            <w:rFonts w:cs="Times New Roman"/>
            <w:color w:val="0000FF"/>
          </w:rPr>
          <w:t>приказа</w:t>
        </w:r>
      </w:hyperlink>
      <w:r>
        <w:rPr>
          <w:rFonts w:cs="Times New Roman"/>
        </w:rPr>
        <w:t xml:space="preserve"> КГРЦТ НАО от 31.05.2012 </w:t>
      </w:r>
      <w:r>
        <w:rPr>
          <w:rFonts w:cs="Times New Roman"/>
        </w:rPr>
        <w:t xml:space="preserve">№ </w:t>
      </w:r>
      <w:r>
        <w:rPr>
          <w:rFonts w:cs="Times New Roman"/>
        </w:rPr>
        <w:t>19)</w:t>
      </w: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Остатки лекарственных препаратов, закупленных до вступления в силу настоящего приказа, переоценке не подлежат и реализуются по ранее сформированным ценам.</w:t>
      </w:r>
    </w:p>
    <w:p w:rsidR="00BD697E" w:rsidRDefault="00BD697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15" w:history="1">
        <w:r>
          <w:rPr>
            <w:rFonts w:cs="Times New Roman"/>
            <w:color w:val="0000FF"/>
          </w:rPr>
          <w:t>приказа</w:t>
        </w:r>
      </w:hyperlink>
      <w:r>
        <w:rPr>
          <w:rFonts w:cs="Times New Roman"/>
        </w:rPr>
        <w:t xml:space="preserve"> КГРЦТ НАО от 31.05.2012 </w:t>
      </w:r>
      <w:r>
        <w:rPr>
          <w:rFonts w:cs="Times New Roman"/>
        </w:rPr>
        <w:t xml:space="preserve">№ </w:t>
      </w:r>
      <w:r>
        <w:rPr>
          <w:rFonts w:cs="Times New Roman"/>
        </w:rPr>
        <w:t>19)</w:t>
      </w: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Признать утратившим силу </w:t>
      </w:r>
      <w:hyperlink r:id="rId16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Комитета по государственному регулированию цен (тарифов) Ненецкого автономного округа от 26.05.2009 </w:t>
      </w:r>
      <w:r>
        <w:rPr>
          <w:rFonts w:cs="Times New Roman"/>
        </w:rPr>
        <w:t xml:space="preserve">№ </w:t>
      </w:r>
      <w:r>
        <w:rPr>
          <w:rFonts w:cs="Times New Roman"/>
        </w:rPr>
        <w:t>5 "Об установлении предельных оптовых и предельных розничных надбавок к ценам на лекарственные средства и изделия медицинского назначения на территории Ненецкого автономного округа".</w:t>
      </w: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 Настоящий приказ вступает в силу по истечении 10 дней после дня его официального опубликования.</w:t>
      </w: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D697E" w:rsidRDefault="00BD697E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proofErr w:type="gramStart"/>
      <w:r>
        <w:rPr>
          <w:rFonts w:cs="Times New Roman"/>
        </w:rPr>
        <w:t>Исполняющий</w:t>
      </w:r>
      <w:proofErr w:type="gramEnd"/>
      <w:r>
        <w:rPr>
          <w:rFonts w:cs="Times New Roman"/>
        </w:rPr>
        <w:t xml:space="preserve"> обязанности</w:t>
      </w:r>
    </w:p>
    <w:p w:rsidR="00BD697E" w:rsidRDefault="00BD697E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председателя Комитета</w:t>
      </w:r>
    </w:p>
    <w:p w:rsidR="00BD697E" w:rsidRDefault="00BD697E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Л.А.</w:t>
      </w:r>
      <w:r w:rsidR="00771CE3">
        <w:rPr>
          <w:rFonts w:cs="Times New Roman"/>
        </w:rPr>
        <w:t xml:space="preserve"> </w:t>
      </w:r>
      <w:bookmarkStart w:id="1" w:name="_GoBack"/>
      <w:bookmarkEnd w:id="1"/>
      <w:r>
        <w:rPr>
          <w:rFonts w:cs="Times New Roman"/>
        </w:rPr>
        <w:t>ВОЛЫНЕЦ</w:t>
      </w: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  <w:sectPr w:rsidR="00BD697E" w:rsidSect="00CE0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97E" w:rsidRPr="00BD697E" w:rsidRDefault="00BD697E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0"/>
          <w:szCs w:val="20"/>
        </w:rPr>
      </w:pPr>
      <w:bookmarkStart w:id="2" w:name="Par36"/>
      <w:bookmarkEnd w:id="2"/>
      <w:r w:rsidRPr="00BD697E">
        <w:rPr>
          <w:rFonts w:cs="Times New Roman"/>
          <w:sz w:val="20"/>
          <w:szCs w:val="20"/>
        </w:rPr>
        <w:lastRenderedPageBreak/>
        <w:t>Приложение</w:t>
      </w:r>
    </w:p>
    <w:p w:rsidR="00BD697E" w:rsidRPr="00BD697E" w:rsidRDefault="00BD697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BD697E">
        <w:rPr>
          <w:rFonts w:cs="Times New Roman"/>
          <w:sz w:val="20"/>
          <w:szCs w:val="20"/>
        </w:rPr>
        <w:t>к приказу</w:t>
      </w:r>
    </w:p>
    <w:p w:rsidR="00BD697E" w:rsidRPr="00BD697E" w:rsidRDefault="00BD697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BD697E">
        <w:rPr>
          <w:rFonts w:cs="Times New Roman"/>
          <w:sz w:val="20"/>
          <w:szCs w:val="20"/>
        </w:rPr>
        <w:t xml:space="preserve">Комитета по </w:t>
      </w:r>
      <w:proofErr w:type="gramStart"/>
      <w:r w:rsidRPr="00BD697E">
        <w:rPr>
          <w:rFonts w:cs="Times New Roman"/>
          <w:sz w:val="20"/>
          <w:szCs w:val="20"/>
        </w:rPr>
        <w:t>государственному</w:t>
      </w:r>
      <w:proofErr w:type="gramEnd"/>
    </w:p>
    <w:p w:rsidR="00BD697E" w:rsidRPr="00BD697E" w:rsidRDefault="00BD697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BD697E">
        <w:rPr>
          <w:rFonts w:cs="Times New Roman"/>
          <w:sz w:val="20"/>
          <w:szCs w:val="20"/>
        </w:rPr>
        <w:t>регулированию цен (тарифов)</w:t>
      </w:r>
    </w:p>
    <w:p w:rsidR="00BD697E" w:rsidRPr="00BD697E" w:rsidRDefault="00BD697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BD697E">
        <w:rPr>
          <w:rFonts w:cs="Times New Roman"/>
          <w:sz w:val="20"/>
          <w:szCs w:val="20"/>
        </w:rPr>
        <w:t>Ненецкого автономного округа</w:t>
      </w:r>
    </w:p>
    <w:p w:rsidR="00BD697E" w:rsidRPr="00BD697E" w:rsidRDefault="00BD697E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BD697E">
        <w:rPr>
          <w:rFonts w:cs="Times New Roman"/>
          <w:sz w:val="20"/>
          <w:szCs w:val="20"/>
        </w:rPr>
        <w:t xml:space="preserve">от 25.02.2010 </w:t>
      </w:r>
      <w:r w:rsidR="00771CE3">
        <w:rPr>
          <w:rFonts w:cs="Times New Roman"/>
          <w:sz w:val="20"/>
          <w:szCs w:val="20"/>
        </w:rPr>
        <w:t>№</w:t>
      </w:r>
      <w:r>
        <w:rPr>
          <w:rFonts w:cs="Times New Roman"/>
        </w:rPr>
        <w:t xml:space="preserve"> </w:t>
      </w:r>
      <w:r w:rsidRPr="00BD697E">
        <w:rPr>
          <w:rFonts w:cs="Times New Roman"/>
          <w:sz w:val="20"/>
          <w:szCs w:val="20"/>
        </w:rPr>
        <w:t>14</w:t>
      </w: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bookmarkStart w:id="3" w:name="Par43"/>
      <w:bookmarkEnd w:id="3"/>
      <w:r>
        <w:rPr>
          <w:rFonts w:cs="Times New Roman"/>
          <w:b/>
          <w:bCs/>
        </w:rPr>
        <w:t>Предельные оптовые и предельные розничные надбавки</w:t>
      </w: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к ценам на жизненно </w:t>
      </w:r>
      <w:proofErr w:type="gramStart"/>
      <w:r>
        <w:rPr>
          <w:rFonts w:cs="Times New Roman"/>
          <w:b/>
          <w:bCs/>
        </w:rPr>
        <w:t>необходимые</w:t>
      </w:r>
      <w:proofErr w:type="gramEnd"/>
      <w:r>
        <w:rPr>
          <w:rFonts w:cs="Times New Roman"/>
          <w:b/>
          <w:bCs/>
        </w:rPr>
        <w:t xml:space="preserve"> и важнейшие лекарственные</w:t>
      </w: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препараты на территории Ненецкого автономного округа</w:t>
      </w:r>
    </w:p>
    <w:p w:rsidR="00BD697E" w:rsidRDefault="00BD697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D697E" w:rsidRPr="00BD697E" w:rsidRDefault="00BD697E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D697E">
        <w:rPr>
          <w:rFonts w:cs="Times New Roman"/>
          <w:sz w:val="20"/>
          <w:szCs w:val="20"/>
        </w:rPr>
        <w:t xml:space="preserve">(в ред. </w:t>
      </w:r>
      <w:hyperlink r:id="rId17" w:history="1">
        <w:r w:rsidRPr="00BD697E">
          <w:rPr>
            <w:rFonts w:cs="Times New Roman"/>
            <w:color w:val="0000FF"/>
            <w:sz w:val="20"/>
            <w:szCs w:val="20"/>
          </w:rPr>
          <w:t>приказа</w:t>
        </w:r>
      </w:hyperlink>
      <w:r w:rsidRPr="00BD697E">
        <w:rPr>
          <w:rFonts w:cs="Times New Roman"/>
          <w:sz w:val="20"/>
          <w:szCs w:val="20"/>
        </w:rPr>
        <w:t xml:space="preserve"> КГРЦТ НАО от 31.05.2012 </w:t>
      </w:r>
      <w:r w:rsidR="00771CE3">
        <w:rPr>
          <w:rFonts w:cs="Times New Roman"/>
          <w:sz w:val="20"/>
          <w:szCs w:val="20"/>
        </w:rPr>
        <w:t>№</w:t>
      </w:r>
      <w:r w:rsidRPr="00BD697E">
        <w:rPr>
          <w:rFonts w:cs="Times New Roman"/>
          <w:sz w:val="20"/>
          <w:szCs w:val="20"/>
        </w:rPr>
        <w:t xml:space="preserve"> 19)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┌───┬──────────────────────────────────┬──────────────────────────────────┐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Виды лекарственных препаратов   │Предельные надбавки к </w:t>
      </w:r>
      <w:proofErr w:type="gramStart"/>
      <w:r>
        <w:rPr>
          <w:rFonts w:ascii="Courier New" w:hAnsi="Courier New" w:cs="Courier New"/>
          <w:sz w:val="20"/>
          <w:szCs w:val="20"/>
        </w:rPr>
        <w:t>фактическим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                        │отпускным ценам производителей </w:t>
      </w:r>
      <w:hyperlink w:anchor="Par8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в разрезе ценовых групп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├────────────┬────────────┬────────┤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│до 50 рублей│   свыше    │ </w:t>
      </w:r>
      <w:proofErr w:type="gramStart"/>
      <w:r>
        <w:rPr>
          <w:rFonts w:ascii="Courier New" w:hAnsi="Courier New" w:cs="Courier New"/>
          <w:sz w:val="20"/>
          <w:szCs w:val="20"/>
        </w:rPr>
        <w:t>свыше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│включительно│ 50 руб. до │500 руб.│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│ 500 рублей │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│включительно│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├───┼──────────────────────────────────┴────────────┴────────────┴────────┤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│Предельные оптовые надбавки к фактическим отпускным ценам    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│производителей                                               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├───┼──────────────────────────────────┬────────────┬────────────┬────────┤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│1.1│Лекарственные препараты,          │    21%     │    14%     │  11%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│включенные в утвержденный         │            │            │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│Правительством РФ перечень        │            │            │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│жизненно необходимых и важнейших  │            │            │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препаратов          │            │            │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КГРЦТ НАО от 31.05.2012 N 19)                    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├───┼──────────────────────────────────┴────────────┴────────────┴────────┤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│Предельные розничные надбавки к фактическим отпускным ценам  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│производителей                                               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├───┼──────────────────────────────────┬────────────┬────────────┬────────┤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│2.1│Лекарственные препараты,          │    70%     │    52%     │  35%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│включенные в утвержденный         │            │            │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│Правительством РФ перечень        │            │            │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│жизненно необходимых и важнейших  │            │            │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препаратов          │            │            │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КГРЦТ НАО от 31.05.2012 N 19)                    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├───┼──────────────────────────────────┼────────────┼────────────┼────────┤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│2.2│Наркотические средства, включенные│    200%    │    160%    │  100%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Правительством РФ  │            │            │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│перечень жизненно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│            │            │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│важнейших лекарственных препаратов│            │            │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КГРЦТ НАО от 31.05.2012 N 19)                            │</w:t>
      </w:r>
    </w:p>
    <w:p w:rsidR="00BD697E" w:rsidRDefault="00BD69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└───┴──────────────────────────────────┴────────────┴────────────┴────────┘</w:t>
      </w:r>
    </w:p>
    <w:p w:rsid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BD697E" w:rsidRPr="00BD697E" w:rsidRDefault="00BD697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bookmarkStart w:id="4" w:name="Par87"/>
      <w:bookmarkEnd w:id="4"/>
      <w:r w:rsidRPr="00BD697E">
        <w:rPr>
          <w:rFonts w:cs="Times New Roman"/>
          <w:sz w:val="24"/>
          <w:szCs w:val="24"/>
        </w:rPr>
        <w:t>&lt;1</w:t>
      </w:r>
      <w:proofErr w:type="gramStart"/>
      <w:r w:rsidRPr="00BD697E">
        <w:rPr>
          <w:rFonts w:cs="Times New Roman"/>
          <w:sz w:val="24"/>
          <w:szCs w:val="24"/>
        </w:rPr>
        <w:t>&gt; П</w:t>
      </w:r>
      <w:proofErr w:type="gramEnd"/>
      <w:r w:rsidRPr="00BD697E">
        <w:rPr>
          <w:rFonts w:cs="Times New Roman"/>
          <w:sz w:val="24"/>
          <w:szCs w:val="24"/>
        </w:rPr>
        <w:t>од фактической отпускной ценой производителя понимается цена (без налога на добавленную стоимость), указываемая российским производителем лекарственного препарата в сопроводительной документации на товар (в накладных и т.п.), а иностранным производителем лекарственного препарата - в сопроводительной документации на товар (в счете-фактуре и т.п.), на основании которой оформляется грузовая таможенная декларация, с учетом расходов, связанных с таможенным оформлением груза (уплатой таможенных пошлин и сборов за таможенное оформление).</w:t>
      </w:r>
    </w:p>
    <w:p w:rsidR="00BD697E" w:rsidRPr="00BD697E" w:rsidRDefault="00BD697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D697E">
        <w:rPr>
          <w:rFonts w:cs="Times New Roman"/>
          <w:sz w:val="24"/>
          <w:szCs w:val="24"/>
        </w:rPr>
        <w:t xml:space="preserve">(в ред. </w:t>
      </w:r>
      <w:hyperlink r:id="rId21" w:history="1">
        <w:r w:rsidRPr="00BD697E">
          <w:rPr>
            <w:rFonts w:cs="Times New Roman"/>
            <w:color w:val="0000FF"/>
            <w:sz w:val="24"/>
            <w:szCs w:val="24"/>
          </w:rPr>
          <w:t>приказа</w:t>
        </w:r>
      </w:hyperlink>
      <w:r w:rsidRPr="00BD697E">
        <w:rPr>
          <w:rFonts w:cs="Times New Roman"/>
          <w:sz w:val="24"/>
          <w:szCs w:val="24"/>
        </w:rPr>
        <w:t xml:space="preserve"> КГРЦТ НАО от 31.05.2012 </w:t>
      </w:r>
      <w:r w:rsidR="00771CE3">
        <w:rPr>
          <w:rFonts w:cs="Times New Roman"/>
          <w:sz w:val="24"/>
          <w:szCs w:val="24"/>
        </w:rPr>
        <w:t>№</w:t>
      </w:r>
      <w:r w:rsidRPr="00BD697E">
        <w:rPr>
          <w:rFonts w:cs="Times New Roman"/>
          <w:sz w:val="24"/>
          <w:szCs w:val="24"/>
        </w:rPr>
        <w:t xml:space="preserve"> 19)</w:t>
      </w:r>
    </w:p>
    <w:p w:rsidR="00BD697E" w:rsidRDefault="00BD69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sectPr w:rsidR="00BD697E" w:rsidSect="00CE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7E"/>
    <w:rsid w:val="000D65D4"/>
    <w:rsid w:val="001E0607"/>
    <w:rsid w:val="00771CE3"/>
    <w:rsid w:val="00857B48"/>
    <w:rsid w:val="00A16B6B"/>
    <w:rsid w:val="00B05BE0"/>
    <w:rsid w:val="00B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697E"/>
    <w:pPr>
      <w:widowControl w:val="0"/>
      <w:autoSpaceDE w:val="0"/>
      <w:autoSpaceDN w:val="0"/>
      <w:adjustRightInd w:val="0"/>
      <w:ind w:right="0"/>
      <w:jc w:val="left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697E"/>
    <w:pPr>
      <w:widowControl w:val="0"/>
      <w:autoSpaceDE w:val="0"/>
      <w:autoSpaceDN w:val="0"/>
      <w:adjustRightInd w:val="0"/>
      <w:ind w:right="0"/>
      <w:jc w:val="left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152BE5B7FB0173D4F0C0C569D16AC4836FA75F7EDDE5C46AFC67EA7b6eAH" TargetMode="External"/><Relationship Id="rId13" Type="http://schemas.openxmlformats.org/officeDocument/2006/relationships/hyperlink" Target="consultantplus://offline/ref=A7F152BE5B7FB0173D4F120140F141A04A3EA17AF2EAD70C1FF09D23F063CF6BF97D3409310F516AE66719bEe3H" TargetMode="External"/><Relationship Id="rId18" Type="http://schemas.openxmlformats.org/officeDocument/2006/relationships/hyperlink" Target="consultantplus://offline/ref=A7F152BE5B7FB0173D4F120140F141A04A3EA17AF2EAD70C1FF09D23F063CF6BF97D3409310F516AE66719bEe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F152BE5B7FB0173D4F120140F141A04A3EA17AF2EAD70C1FF09D23F063CF6BF97D3409310F516AE66719bEe3H" TargetMode="External"/><Relationship Id="rId7" Type="http://schemas.openxmlformats.org/officeDocument/2006/relationships/hyperlink" Target="consultantplus://offline/ref=A7F152BE5B7FB0173D4F0C0C569D16AC4836FA75F0ECDE5C46AFC67EA7b6eAH" TargetMode="External"/><Relationship Id="rId12" Type="http://schemas.openxmlformats.org/officeDocument/2006/relationships/hyperlink" Target="consultantplus://offline/ref=A7F152BE5B7FB0173D4F120140F141A04A3EA17AF2EAD70C1FF09D23F063CF6BF97D3409310F516AE66719bEe3H" TargetMode="External"/><Relationship Id="rId17" Type="http://schemas.openxmlformats.org/officeDocument/2006/relationships/hyperlink" Target="consultantplus://offline/ref=A7F152BE5B7FB0173D4F120140F141A04A3EA17AF2EAD70C1FF09D23F063CF6BF97D3409310F516AE66719bEe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F152BE5B7FB0173D4F120140F141A04A3EA17AFBEFDC0A11AD972BA96FCDb6eCH" TargetMode="External"/><Relationship Id="rId20" Type="http://schemas.openxmlformats.org/officeDocument/2006/relationships/hyperlink" Target="consultantplus://offline/ref=A7F152BE5B7FB0173D4F120140F141A04A3EA17AF2EAD70C1FF09D23F063CF6BF97D3409310F516AE66719bEe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152BE5B7FB0173D4F0C0C569D16AC4831F770F5EBDE5C46AFC67EA7b6eAH" TargetMode="External"/><Relationship Id="rId11" Type="http://schemas.openxmlformats.org/officeDocument/2006/relationships/hyperlink" Target="consultantplus://offline/ref=A7F152BE5B7FB0173D4F120140F141A04A3EA17AF2EAD70C1FF09D23F063CF6BF97D3409310F516AE66718bEeBH" TargetMode="External"/><Relationship Id="rId5" Type="http://schemas.openxmlformats.org/officeDocument/2006/relationships/hyperlink" Target="consultantplus://offline/ref=A7F152BE5B7FB0173D4F120140F141A04A3EA17AF2EAD70C1FF09D23F063CF6BF97D3409310F516AE66718bEe6H" TargetMode="External"/><Relationship Id="rId15" Type="http://schemas.openxmlformats.org/officeDocument/2006/relationships/hyperlink" Target="consultantplus://offline/ref=A7F152BE5B7FB0173D4F120140F141A04A3EA17AF2EAD70C1FF09D23F063CF6BF97D3409310F516AE66719bEe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7F152BE5B7FB0173D4F120140F141A04A3EA17AF2EBD60D19F09D23F063CF6BF97D3409310F516AE6671AbEe2H" TargetMode="External"/><Relationship Id="rId19" Type="http://schemas.openxmlformats.org/officeDocument/2006/relationships/hyperlink" Target="consultantplus://offline/ref=A7F152BE5B7FB0173D4F120140F141A04A3EA17AF2EAD70C1FF09D23F063CF6BF97D3409310F516AE66719bEe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F152BE5B7FB0173D4F0C0C569D16AC4831FC74F1E6DE5C46AFC67EA7b6eAH" TargetMode="External"/><Relationship Id="rId14" Type="http://schemas.openxmlformats.org/officeDocument/2006/relationships/hyperlink" Target="consultantplus://offline/ref=A7F152BE5B7FB0173D4F120140F141A04A3EA17AF2EAD70C1FF09D23F063CF6BF97D3409310F516AE66719bEe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Выдрина</dc:creator>
  <cp:lastModifiedBy>Людмила Выдрина</cp:lastModifiedBy>
  <cp:revision>1</cp:revision>
  <dcterms:created xsi:type="dcterms:W3CDTF">2013-09-26T07:30:00Z</dcterms:created>
  <dcterms:modified xsi:type="dcterms:W3CDTF">2013-09-26T07:45:00Z</dcterms:modified>
</cp:coreProperties>
</file>