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14" w:rsidRPr="000E0E14" w:rsidRDefault="000E0E14" w:rsidP="000E0E1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N 86н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МИНИСТЕРСТВО РЕГИОНАЛЬНОГО РАЗВИТИЯ РОССИЙСКОЙ ФЕДЕРАЦИИ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N 357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N 468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от 22 августа 2013 года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МЕТОДИЧЕСКИХ РЕКОМЕНДАЦИЙ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ПО ПРЕДСТАВЛЕНИЮ БЮДЖЕТОВ СУБЪЕКТОВ РОССИЙСКОЙ ФЕДЕРАЦИИ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И МЕСТНЫХ БЮДЖЕТОВ И ОТЧЕТОВ ОБ ИХ ИСПОЛНЕНИИ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В ДОСТУПНОЙ ДЛЯ ГРАЖДАН ФОРМЕ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0E0E14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0E0E1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от 28 июня 2012 г. и во исполнение поручения Правительства Российской Федерации от 5 июля 2012 г. N ДМ-П13-3787 приказываем: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утвердить Методические </w:t>
      </w:r>
      <w:hyperlink w:anchor="Par48" w:history="1">
        <w:r w:rsidRPr="000E0E14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0E0E14">
        <w:rPr>
          <w:rFonts w:ascii="Times New Roman" w:hAnsi="Times New Roman" w:cs="Times New Roman"/>
          <w:sz w:val="24"/>
          <w:szCs w:val="24"/>
        </w:rPr>
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А.Г.СИЛУАНОВ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Министр регионального развития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И.Н.СЛЮНЯЕВ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Министр экономического развития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А.В.УЛЮКАЕВ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Утверждены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86н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Министерства регионального развития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357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468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от 22 августа 2013 г.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8"/>
      <w:bookmarkEnd w:id="1"/>
      <w:r w:rsidRPr="000E0E14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ПО ПРЕДСТАВЛЕНИЮ БЮДЖЕТОВ СУБЪЕКТОВ РОССИЙСКОЙ ФЕДЕРАЦИИ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И МЕСТНЫХ БЮДЖЕТОВ И ОТЧЕТОВ ОБ ИХ ИСПОЛНЕНИИ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14">
        <w:rPr>
          <w:rFonts w:ascii="Times New Roman" w:hAnsi="Times New Roman" w:cs="Times New Roman"/>
          <w:b/>
          <w:bCs/>
          <w:sz w:val="24"/>
          <w:szCs w:val="24"/>
        </w:rPr>
        <w:t>В ДОСТУПНОЙ ДЛЯ ГРАЖДАН ФОРМЕ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Настоящие Методические рекомендации разработаны в целях реализации принципа прозрачности (открытости) и обеспечения полного и доступного информирования граждан (заинтересованных пользователей) о бюджетах субъектов Российской Федерации и местных бюджетах.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В целях настоящих Методических рекомендаций под "бюджетом для граждан" (далее - бюджет для граждан) понимается документ (брошюра), (информационный ресурс), содержащий основные положения проекта бюджета (закона (решения) о бюджете, закона (решения) об исполнении бюджета за отчетный финансовый год) субъекта Российской Федерации, муниципального образования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</w:t>
      </w:r>
      <w:proofErr w:type="gramEnd"/>
      <w:r w:rsidRPr="000E0E14">
        <w:rPr>
          <w:rFonts w:ascii="Times New Roman" w:hAnsi="Times New Roman" w:cs="Times New Roman"/>
          <w:sz w:val="24"/>
          <w:szCs w:val="24"/>
        </w:rPr>
        <w:t xml:space="preserve">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2. Финансовым органам субъектов Российской Федерации (муниципальных образований) (далее - финансовый орган публично-правового образования) рекомендуется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составлять и публиковать</w:t>
      </w:r>
      <w:proofErr w:type="gramEnd"/>
      <w:r w:rsidRPr="000E0E14">
        <w:rPr>
          <w:rFonts w:ascii="Times New Roman" w:hAnsi="Times New Roman" w:cs="Times New Roman"/>
          <w:sz w:val="24"/>
          <w:szCs w:val="24"/>
        </w:rPr>
        <w:t xml:space="preserve"> бюджеты для граждан на основе следующих документов: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проекта закона (решения) о бюджете, внесенного высшим исполнительным органом государственной власти субъекта Российской Федерации, местной администрацией муниципального образования на рассмотрение законодательного (представительного) органа;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закона (решения) о бюджете;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проекта закона (решения) об исполнении бюджета, внесенного высшим исполнительным органом государственной власти субъекта Российской Федерации, местной администрацией муниципального образования на рассмотрение законодательного (представительного) органа;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закона (решения) об исполнении бюджета за отчетный финансовый год;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иных актов (решений) органов власти субъекта Российской Федерации (муниципального образования).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3. По решению финансового органа публично-правового образования бюджеты для граждан могут уточняться в соответствии с внесением изменений в закон (решение) о бюджете.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4. В бюджеты для граждан рекомендуется включать контактную информацию для граждан, в том числе сведения о местонахождении, контактных телефонах, адресах электронной почты, графике работы финансового органа публично-правового образования, графике личного приема граждан руководством финансового органа.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5. В процессе формирования бюджетов для граждан финансовому органу публично-правового образования рекомендуется провести общественные обсуждения содержания и способа представления бюджетов для граждан с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0E0E14">
        <w:rPr>
          <w:rFonts w:ascii="Times New Roman" w:hAnsi="Times New Roman" w:cs="Times New Roman"/>
          <w:sz w:val="24"/>
          <w:szCs w:val="24"/>
        </w:rPr>
        <w:t xml:space="preserve"> в том числе заседаний рабочих групп, комиссий, опросов, горячих линий.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 xml:space="preserve">Финансовому органу публично-правового образования рекомендуется, в том числе с учетом результатов общественных обсуждений, включать в бюджеты для граждан раздел "Дополнительная информация", содержащий, в частности, краткие версии государственных программ субъекта Российской Федерации, муниципальных программ; обоснования бюджетных ассигнований по наиболее значимым расходным обязательствам, данные о плановых и </w:t>
      </w:r>
      <w:r w:rsidRPr="000E0E14">
        <w:rPr>
          <w:rFonts w:ascii="Times New Roman" w:hAnsi="Times New Roman" w:cs="Times New Roman"/>
          <w:sz w:val="24"/>
          <w:szCs w:val="24"/>
        </w:rPr>
        <w:lastRenderedPageBreak/>
        <w:t>фактических значениях отдельных показателей, характеризующих результаты использования бюджетных ассигнований.</w:t>
      </w:r>
      <w:proofErr w:type="gramEnd"/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7. В структуру бюджета для граждан также рекомендуется включить приветственное слово (обращение к гражданам) руководителя высшего исполнительного органа государственной власти субъекта Российской Федерации (главы местной администрации, главы муниципального образования).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 xml:space="preserve">В целях дополнительного информирования граждан финансовым органам публично-правового образования рекомендуется при составлении бюджета для граждан использовать по выбору удельные и </w:t>
      </w:r>
      <w:proofErr w:type="spellStart"/>
      <w:r w:rsidRPr="000E0E14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0E0E14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 бюджета, в том числе в сравнении с аналогичными показателями других субъектов Российской Федерации (муниципальных образований) за год, предшествующий составлению бюджета для граждан, в соответствии с примерным перечнем показателей, рекомендуемых финансовым органам субъектов Российской Федерации для</w:t>
      </w:r>
      <w:proofErr w:type="gramEnd"/>
      <w:r w:rsidRPr="000E0E14">
        <w:rPr>
          <w:rFonts w:ascii="Times New Roman" w:hAnsi="Times New Roman" w:cs="Times New Roman"/>
          <w:sz w:val="24"/>
          <w:szCs w:val="24"/>
        </w:rPr>
        <w:t xml:space="preserve"> включения в бюджеты для граждан, приведенным в </w:t>
      </w:r>
      <w:hyperlink w:anchor="Par152" w:history="1">
        <w:r w:rsidRPr="000E0E14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0E0E14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рекомендациям, и финансовым органам муниципальных образований в соответствии с показателями, приведенными в </w:t>
      </w:r>
      <w:hyperlink w:anchor="Par346" w:history="1">
        <w:r w:rsidRPr="000E0E14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0E0E14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9. Бюджеты для граждан подлежат опубликованию в информационно-телекоммуникационной сети Интернет, в том числе посредством размещения: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на официальном сайте публично-правового образования, финансового органа публично-правового образования;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E14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0E0E14">
        <w:rPr>
          <w:rFonts w:ascii="Times New Roman" w:hAnsi="Times New Roman" w:cs="Times New Roman"/>
          <w:sz w:val="24"/>
          <w:szCs w:val="24"/>
        </w:rPr>
        <w:t xml:space="preserve"> информационном ресурсе на усмотрение финансового органа публично-правового образования.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10. В целях обеспечения прозрачности и доступности информации при формировании бюджетов для граждан рекомендуется использовать различные методы визуализации данных, в том числе графики, диаграммы, рисунки, схемы.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II. Составление бюджетов для граждан на основе проекта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закона (решения) о бюджете субъекта Российской Федерации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(муниципального образования) и закона (решения) о бюджете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субъекта Российской Федерации (муниципального образования)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Бюджет для граждан, составленный на основе проекта закона (решения) о бюджете или закона (решения) о бюджете, рекомендуется публиковать одновременно с внесением проекта закона (решения) о бюджете высшим исполнительным органом государственной власти субъекта Российской Федерации, местной администрацией муниципального образования на рассмотрение законодательного (представительного) органа или одновременно с опубликованием закона (решения) о бюджете.</w:t>
      </w:r>
      <w:proofErr w:type="gramEnd"/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12. Бюджет для граждан на основе проекта закона (решения) о бюджете и закона (решения) о бюджете субъекта Российской Федерации (муниципального образования) рекомендуется представлять в следующей структуре: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Общие характеристики бюджета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Доходы бюджета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Межбюджетные отношения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Дополнительная информация (при необходимости).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13. В раздел "Вводная часть" рекомендуется включать: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определения основных понятий, в том числе "бюджет", "доходы бюджета", "расходы бюджета", и иных необходимых терминов, используемых в бюджетном процессе;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lastRenderedPageBreak/>
        <w:t>основные сведения о межбюджетных отношениях публично-правового образования;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основные показатели развития экономики субъекта Российской Федерации (муниципального образования) в соответствии с прогнозом социально-экономического развития публично-правового образования в динамике (фактические значения в отчетном году, плановые значения в текущем году, прогноз на очередной год и плановый период);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основные показатели, характеризующие численность населения, объем валового регионального продукта, индекс потребительских цен, уровень безработицы, среднемесячную заработную плату, прожиточный минимум, средний размер трудовой пенсии, прогноз объемов жилищного строительства;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описание дополнительных способов участия граждан в публичных слушаниях по проекту бюджета и отчету о его исполнении в данном публично-правовом образовании, в том числе описание механизмов взаимодействия с депутатами законодательного (представительного) органа публично-правового образования.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14. В раздел "Общие характеристики бюджета" рекомендуется включать: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основные характеристики бюджета (общий объем доходов, расходов, дефицит/профицит бюджета);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основные приоритеты бюджетной политики публично-правового образования на очередной финансовый год и плановый период (в случае составления бюджета публично-правового образования на трехлетний период);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основные проблемы в сфере бюджетной политики публично-правового образования и мероприятия, необходимые для их решения.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15. В раздел "Доходы бюджета" рекомендуется включать: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E14">
        <w:rPr>
          <w:rFonts w:ascii="Times New Roman" w:hAnsi="Times New Roman" w:cs="Times New Roman"/>
          <w:sz w:val="24"/>
          <w:szCs w:val="24"/>
        </w:rPr>
        <w:t>информацию о планируемых поступлениях в бюджет публично-правового образования на очередной финансовый год и плановый период, а также в сравнении с предыдущими годами;</w:t>
      </w:r>
      <w:proofErr w:type="gramEnd"/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информацию об объеме и структуре налоговых и неналоговых доходов бюджета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Информацию о доходах бюджета рекомендуется сопровождать объяснением причин изменения доходов бюджета и кратким описанием основных направлений деятельности органов государственной власти (местного самоуправления) по повышению доходов бюджета.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В раздел "Расходы бюджета" рекомендуется включать данные о расходах бюджета публично-правового образования по основным направлениям ("Образование", "Здравоохранение", "Культура" и другие) на очередной финансовый год и плановый период (в случае составления бюджета публично-правового образования на трехлетний период) в сравнении с предыдущими годами и выделением в их составе приоритетных расходов (в том числе на строительство важных социальных объектов, реализацию значимых социальных программ</w:t>
      </w:r>
      <w:proofErr w:type="gramEnd"/>
      <w:r w:rsidRPr="000E0E14">
        <w:rPr>
          <w:rFonts w:ascii="Times New Roman" w:hAnsi="Times New Roman" w:cs="Times New Roman"/>
          <w:sz w:val="24"/>
          <w:szCs w:val="24"/>
        </w:rPr>
        <w:t>, инвестирование в промышленность и производство) или в разрезе государственных программ субъекта Российской Федерации (муниципальных программ) с указанием непрограммных расходов.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Информацию о расходах бюджета в разрезе государственных программ субъекта Российской Федерации (муниципальных программ) рекомендуется сопровождать данными о достигнутых и планируемых показателях в увязке с объемами бюджетных расходов, направленных на достижение показателей данных программ за отчетный финансовый год, а также на очередной финансовый год и плановый период.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17. В раздел "Межбюджетные отношения" рекомендуется включать следующие данные: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межбюджетные трансферты, планируемые к получению из федерального бюджета (бюджета субъекта Российской Федерации);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межбюджетные трансферты, направляемые в иные бюджеты;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межбюджетные трансферты, планируемые к получению из иных бюджетов.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lastRenderedPageBreak/>
        <w:t xml:space="preserve">18. При уточнении бюджета для граждан в соответствии с внесением изменений в закон (решение) о бюджете рекомендуется приводить данные об изменениях в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0E0E14">
        <w:rPr>
          <w:rFonts w:ascii="Times New Roman" w:hAnsi="Times New Roman" w:cs="Times New Roman"/>
          <w:sz w:val="24"/>
          <w:szCs w:val="24"/>
        </w:rPr>
        <w:t xml:space="preserve"> о бюджете по сравнению с представленным проектом бюджета, а также краткое обоснование этих изменений.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III. Составление бюджетов для граждан на основе проекта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закона (решения) об исполнении бюджета субъекта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Федерации (муниципального образования) или закона (решения)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об исполнении бюджета субъекта Российской Федерации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(муниципального образования)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Бюджет для граждан, составленный на основе проекта закона (решения) об исполнении бюджета или закона (решения) об исполнении бюджета, рекомендуется публиковать одновременно с внесением проекта закона (решения) об исполнении бюджета высшим исполнительным органом государственной власти субъекта Российской Федерации, местной администрацией муниципального образования на рассмотрение законодательного (представительного) органа или одновременно с опубликованием закона (решения) об исполнении бюджета.</w:t>
      </w:r>
      <w:proofErr w:type="gramEnd"/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20. Бюджет для граждан, составленный на основе проекта закона (решения) об исполнении бюджета или закона (решения) об исполнении бюджета рекомендуется представлять в следующей структуре: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Исполнение бюджета по доходам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Исполнение бюджета по расходам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(направления использования профицита бюджета)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Итоги реализации государственных программ субъекта Российской Федерации (муниципальных программ).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21. В раздел "Вводная часть" рекомендуется включать сопоставление плановых и фактических значений показателей развития экономики, предусмотренных в прогнозе социально-экономического развития публично-правового образования.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Данные рекомендуется представлять по всем показателям, предусмотренным в соответствующем разделе бюджета для граждан, сформированного на основе проекта закона (решения) о бюджете, внесенного высшим исполнительным органом государственной власти субъекта Российской Федерации, местной администрацией муниципального образования на рассмотрение законодательного (представительного) органа, или закона (решения) о бюджете.</w:t>
      </w:r>
      <w:proofErr w:type="gramEnd"/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22. В раздел "Исполнение бюджета по доходам" рекомендуется включать информацию о доходах бюджета субъекта Российской Федерации (муниципального образования) по видам доходов, предусмотренную законом (решением) об исполнении бюджета в сравнении с запланированными значениями.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В раздел "Исполнение бюджета по расходам" рекомендуется включать ключевую информацию по видам расходов бюджета субъекта Российской Федерации (муниципального образования) в соответствующем периоде в сравнении с запланированными значениями по основным направлениям расходов бюджета публично-правового образования (муниципальных программ) с указанием непрограммных расходов, а также информацию об объемах бюджетных ассигнованиях, направленных на исполнение публичных нормативных и иных социально значимых обязательств.</w:t>
      </w:r>
      <w:proofErr w:type="gramEnd"/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24. В раздел "Источники финансирования дефицита бюджета (направления использования профицита бюджета)" рекомендуется включать данные о плановых и фактических объемах бюджетных ассигнований, направляемых на финансирование дефицита бюджета субъекта </w:t>
      </w:r>
      <w:r w:rsidRPr="000E0E1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муниципального образования, а также данные о размерах профицита бюджета, объяснения причин его возникновения и отчетные данные о его использовании.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25. В раздел "Итоги реализации государственных программ субъекта Российской Федерации (муниципальных программ)" рекомендуется включать перечень реализуемых в отчетном году программ с указанием информации о достигнутых в отчетном году количественных и качественных показателях в увязке с объемами бюджетных расходов, направленных на их достижение.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по представлению бюджетов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 местных бюджетов и отчетов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об их исполнении в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доступной</w:t>
      </w:r>
      <w:proofErr w:type="gramEnd"/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для граждан форме,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86н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Министерства регионального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357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Министерства экономического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468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от 22 августа 2013 г.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 w:rsidRPr="000E0E14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ПОКАЗАТЕЛЕЙ, РЕКОМЕНДУЕМЫХ ФИНАНСОВЫМ ОРГАНАМ СУБЪЕКТОВ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 ДЛЯ ВКЛЮЧЕНИЯ В БЮДЖЕТЫ ДЛЯ ГРАЖДАН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4088"/>
        <w:gridCol w:w="1091"/>
        <w:gridCol w:w="3854"/>
      </w:tblGrid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показателя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субъекта Российской Федерации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6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2.1.2)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Закон о бюджете субъекта Российской Федерации.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ВРП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субъекта Российской Федерации;</w:t>
            </w:r>
          </w:p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7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1.2.6)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субъекта Российской Федерации в расчете на 1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субъекта Российской Федерации на жилищно-коммунальное хозяйство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 (расходы по разделу "Жилищно-коммунальное хозяйство")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субъекта Российской Федерации на образование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 (расходы по разделу "Образование")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субъекта Российской Федерации на здравоохранение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 (расходы по разделу "Здравоохранение")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субъекта Российской Федерации на культуру и кинематографию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 (расходы по разделу "Культура, кинематография")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субъекта Российской Федерации на социальную политику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 (расходы по разделу "Социальная политика")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субъекта Российской Федерации на физическую культуру и спорт в расчете на 1 жителя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 (расходы по разделу "Физическая культура и спорт")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субъекта Российской Федерации на содержание органов государственной власти субъекта Российской Федерации в расчете на 1 единицу штатной численности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Проект закона (закон) о бюджете субъекта Российской Федерации;</w:t>
            </w:r>
          </w:p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23 декабря 2010 г. N 179н "Об утверждении форм отчетности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представления"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в среднем за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9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2.1.6)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продолжительность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при рождении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  <w:hyperlink r:id="rId10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(без показателя смертности от внешних причин (количество умерших на 100 тыс. человек)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1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2.1.10)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2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2.1.11)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3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2.1.9)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денежными доходами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ниже региональной величины прожиточного минимума в общей численности населения субъекта Российской Федерации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4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2.1.15)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государственных (муниципальных) учреждений социальной защиты населения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5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2.1.16)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Средний размер заработной платы работников государственных (муниципальных) учреждений социальной защиты населения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данные органов исполнительной власти субъектов Российской Федерации, форма федерального статистического наблюдения </w:t>
            </w:r>
            <w:hyperlink r:id="rId16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N ЗП-</w:t>
              </w:r>
              <w:proofErr w:type="spellStart"/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соц</w:t>
              </w:r>
              <w:proofErr w:type="spellEnd"/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численности и оплате труда работников сферы социального обслуживания по категориям персонала", утверждена приказом Росстата от 30 октября 2012 г. N 574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государственных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 культуры и искусства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7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2.1.17)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Средний размер заработной платы работников государственных (муниципальных) учреждений культуры и искусства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данные органов исполнительной власти субъектов Российской Федерации, форма федерального статистического наблюдения </w:t>
            </w:r>
            <w:hyperlink r:id="rId18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N ЗП-культура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численности и оплате труда работников сферы культуры по категориям персонала", утверждена приказом Росстата от 30 октября 2012 г. N 574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государственных (муниципальных) учреждений здравоохранения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9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2.1.18)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Средний размер заработной платы работников государственных (муниципальных) учреждений здравоохранения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данные органов исполнительной власти субъектов Российской Федерации, форма федерального статистического наблюдения </w:t>
            </w:r>
            <w:hyperlink r:id="rId20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N ЗП-здрав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численности и оплате труда работников сферы здравоохранения по категориям персонала", утверждена приказом Росстата от 30 октября 2012 г. N 574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государственных (муниципальных) общеобразовательных учреждений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1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2.1.19)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заработной платы работников государственных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общеобразовательных учреждений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данные органов исполнительной власти субъектов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форма федерального статистического наблюдения </w:t>
            </w:r>
            <w:hyperlink r:id="rId22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N ЗП-образование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численности и оплате труда работников сферы образования по категориям персонала", утверждена приказом Росстата от 30 октября 2012 г. N 574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государственных (муниципальных) дошкольных учреждений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3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2.1.20)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Средний размер заработной платы работников государственных (муниципальных) дошкольных учреждений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данные органов исполнительной власти субъектов Российской Федерации, форма федерального статистического наблюдения </w:t>
            </w:r>
            <w:hyperlink r:id="rId24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N ЗП-образование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численности и оплате труда работников сферы образования по категориям персонала", утверждена приказом Росстата от 30 октября 2012 г. N 574</w:t>
            </w:r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 (число детей, рожденных одной женщиной на протяжении всего репродуктивного периода (15 - 49 лет)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5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2.1.27)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образовательных учреждений, реализующих программы общего образования, имеющих физкультурный зал, в общей численности государственных (муниципальных) образовательных учреждений, реализующих программы общего образования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6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2.1.30)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(муниципальных) образовательных учреждений, реализующих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учреждений, реализующих программы общего образования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7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2.1.31)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учреждениях (количество мест на 1 000 детей)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8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2.1.32)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семей, получивших жилые помещения и улучшивших жилищные условия в отчетном году, в общем числе многодетных семей, состоящих на учете в качестве нуждающихся в жилых помещениях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9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2.1.35)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жилые помещения и улучшивших жилищные условия в отчетном году,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0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2.1.36)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от 23 лет и старше (всего на начало отчетного года)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1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2.1.37)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2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2.1.39)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возмещения населением затрат за предоставление жилищно-коммунальных услуг по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для населения тарифам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3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2.1.40)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4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2.1.45)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на 100 тыс. человек населения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5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2.1.53)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6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2.1.48)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, к общему годовому объему доходов бюджета субъекта Российской Федерации в отчетном финансовом году (без учета объемов безвозмездных поступлений)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7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2.1.12)</w:t>
              </w:r>
            </w:hyperlink>
          </w:p>
        </w:tc>
      </w:tr>
      <w:tr w:rsidR="000E0E14" w:rsidRPr="000E0E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Иные социально значимые показатели по усмотрению финансового органа субъекта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по представлению бюджетов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и местных бюджетов и отчетов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об их исполнении в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доступной</w:t>
      </w:r>
      <w:proofErr w:type="gramEnd"/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 xml:space="preserve">для граждан форме, </w:t>
      </w:r>
      <w:proofErr w:type="gramStart"/>
      <w:r w:rsidRPr="000E0E14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86н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Министерства регионального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357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lastRenderedPageBreak/>
        <w:t>Министерства экономического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N 468</w:t>
      </w:r>
    </w:p>
    <w:p w:rsidR="000E0E14" w:rsidRPr="000E0E14" w:rsidRDefault="000E0E14" w:rsidP="000E0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от 22 августа 2013 г.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46"/>
      <w:bookmarkEnd w:id="3"/>
      <w:r w:rsidRPr="000E0E14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ПОКАЗАТЕЛЕЙ, РЕКОМЕНДУЕМЫХ ФИНАНСОВЫМ ОРГАНАМ МУНИЦИПАЛЬНЫХ</w:t>
      </w:r>
    </w:p>
    <w:p w:rsidR="000E0E14" w:rsidRPr="000E0E14" w:rsidRDefault="000E0E14" w:rsidP="000E0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E14">
        <w:rPr>
          <w:rFonts w:ascii="Times New Roman" w:hAnsi="Times New Roman" w:cs="Times New Roman"/>
          <w:sz w:val="24"/>
          <w:szCs w:val="24"/>
        </w:rPr>
        <w:t>ОБРАЗОВАНИЙ ДЛЯ ВКЛЮЧЕНИЯ В БЮДЖЕТЫ ДЛЯ ГРАЖДАН</w:t>
      </w: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009"/>
        <w:gridCol w:w="1134"/>
        <w:gridCol w:w="3965"/>
      </w:tblGrid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показателя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бюджете;</w:t>
            </w:r>
          </w:p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38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2.2.37)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но разделу "Жилищно-коммунальное хозяйство")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"Образование")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здравоохранение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"Здравоохранение")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"Культура, кинематография")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"Социальная политика")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местного бюджета на физическую культуру и спорт в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представительного органа муниципального образования о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(расходы по разделу "Физическая культура и спорт")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бюджете;</w:t>
            </w:r>
          </w:p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23 декабря 2010 г. N 179н "Об утверждении форм отчетности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представления"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предусмотрен постановлением </w:t>
            </w:r>
            <w:hyperlink r:id="rId40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Правительства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1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2.2.6)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2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2.2.7)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3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2.2.10)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4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2.2.12)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всего,</w:t>
            </w:r>
          </w:p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5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2.2.24)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опросов органами местного самоуправления</w:t>
            </w:r>
          </w:p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предусмотрен </w:t>
            </w:r>
            <w:hyperlink r:id="rId46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28 апреля 2008 г. N 607 "Об оценке 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районов"</w:t>
            </w:r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7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2.2.8)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8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2.2.8)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9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2.2.8)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0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2.2.8)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1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2.2.9)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2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2.2.11)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3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2.2.13)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4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2.2.15)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5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2.2.18)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</w:t>
            </w: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6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2.2.19)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7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2.2.21)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8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2.2.22)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59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2.2.23)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60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2.2.30)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61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2.2.35)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62" w:history="1">
              <w:r w:rsidRPr="000E0E14">
                <w:rPr>
                  <w:rFonts w:ascii="Times New Roman" w:hAnsi="Times New Roman" w:cs="Times New Roman"/>
                  <w:sz w:val="24"/>
                  <w:szCs w:val="24"/>
                </w:rPr>
                <w:t>(пункт 2.2.33)</w:t>
              </w:r>
            </w:hyperlink>
          </w:p>
        </w:tc>
      </w:tr>
      <w:tr w:rsidR="000E0E14" w:rsidRPr="000E0E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4">
              <w:rPr>
                <w:rFonts w:ascii="Times New Roman" w:hAnsi="Times New Roman" w:cs="Times New Roman"/>
                <w:sz w:val="24"/>
                <w:szCs w:val="24"/>
              </w:rPr>
              <w:t>Иные социально значимые показатели по усмотрению финансового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E14" w:rsidRPr="000E0E14" w:rsidRDefault="000E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14" w:rsidRPr="000E0E14" w:rsidRDefault="000E0E14" w:rsidP="000E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C1" w:rsidRPr="000E0E14" w:rsidRDefault="003D71C1">
      <w:pPr>
        <w:rPr>
          <w:rFonts w:ascii="Times New Roman" w:hAnsi="Times New Roman" w:cs="Times New Roman"/>
          <w:sz w:val="24"/>
          <w:szCs w:val="24"/>
        </w:rPr>
      </w:pPr>
    </w:p>
    <w:sectPr w:rsidR="003D71C1" w:rsidRPr="000E0E14" w:rsidSect="005401C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14"/>
    <w:rsid w:val="000E0E14"/>
    <w:rsid w:val="000F56EB"/>
    <w:rsid w:val="002427F2"/>
    <w:rsid w:val="003D71C1"/>
    <w:rsid w:val="00513FEE"/>
    <w:rsid w:val="00537B97"/>
    <w:rsid w:val="005E1543"/>
    <w:rsid w:val="00653423"/>
    <w:rsid w:val="0067443F"/>
    <w:rsid w:val="006E4C79"/>
    <w:rsid w:val="008F199D"/>
    <w:rsid w:val="00983EB2"/>
    <w:rsid w:val="00A05378"/>
    <w:rsid w:val="00A72955"/>
    <w:rsid w:val="00A76C1E"/>
    <w:rsid w:val="00B81DCF"/>
    <w:rsid w:val="00BB719B"/>
    <w:rsid w:val="00C055B6"/>
    <w:rsid w:val="00C83F8B"/>
    <w:rsid w:val="00CE27AE"/>
    <w:rsid w:val="00CF44D6"/>
    <w:rsid w:val="00DD6707"/>
    <w:rsid w:val="00ED5257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E90BF210F4219A7AB19486670643FC4B583BDD27B200C213FE0A765A0C6E14E26002C8856F21CBu0e0N" TargetMode="External"/><Relationship Id="rId18" Type="http://schemas.openxmlformats.org/officeDocument/2006/relationships/hyperlink" Target="consultantplus://offline/ref=5FE90BF210F4219A7AB19486670643FC4B533FD428B000C213FE0A765A0C6E14E26002C8856B21CEu0e1N" TargetMode="External"/><Relationship Id="rId26" Type="http://schemas.openxmlformats.org/officeDocument/2006/relationships/hyperlink" Target="consultantplus://offline/ref=5FE90BF210F4219A7AB19486670643FC4B583BDD27B200C213FE0A765A0C6E14E26002C8856F21C9u0e7N" TargetMode="External"/><Relationship Id="rId39" Type="http://schemas.openxmlformats.org/officeDocument/2006/relationships/hyperlink" Target="consultantplus://offline/ref=5FE90BF210F4219A7AB19486670643FC4B5030DB27B800C213FE0A765Au0eCN" TargetMode="External"/><Relationship Id="rId21" Type="http://schemas.openxmlformats.org/officeDocument/2006/relationships/hyperlink" Target="consultantplus://offline/ref=5FE90BF210F4219A7AB19486670643FC4B583BDD27B200C213FE0A765A0C6E14E26002C8856F21C8u0e0N" TargetMode="External"/><Relationship Id="rId34" Type="http://schemas.openxmlformats.org/officeDocument/2006/relationships/hyperlink" Target="consultantplus://offline/ref=5FE90BF210F4219A7AB19486670643FC4B583BDD27B200C213FE0A765A0C6E14E26002C8856F21C6u0eAN" TargetMode="External"/><Relationship Id="rId42" Type="http://schemas.openxmlformats.org/officeDocument/2006/relationships/hyperlink" Target="consultantplus://offline/ref=5FE90BF210F4219A7AB19486670643FC4B583BDD27B200C213FE0A765A0C6E14E26002C8856F22C6u0e7N" TargetMode="External"/><Relationship Id="rId47" Type="http://schemas.openxmlformats.org/officeDocument/2006/relationships/hyperlink" Target="consultantplus://offline/ref=5FE90BF210F4219A7AB19486670643FC4B583BDD27B200C213FE0A765A0C6E14E26002C8856F22C6u0e6N" TargetMode="External"/><Relationship Id="rId50" Type="http://schemas.openxmlformats.org/officeDocument/2006/relationships/hyperlink" Target="consultantplus://offline/ref=5FE90BF210F4219A7AB19486670643FC4B583BDD27B200C213FE0A765A0C6E14E26002C8856F22C6u0e6N" TargetMode="External"/><Relationship Id="rId55" Type="http://schemas.openxmlformats.org/officeDocument/2006/relationships/hyperlink" Target="consultantplus://offline/ref=5FE90BF210F4219A7AB19486670643FC4B583BDD27B200C213FE0A765A0C6E14E26002C8856F21CEu0e2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FE90BF210F4219A7AB19486670643FC4B583BDD27B200C213FE0A765A0C6E14E26002C8856A27C9u0e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E90BF210F4219A7AB19486670643FC4B533FD428B000C213FE0A765A0C6E14E26002C8856B27CAu0eBN" TargetMode="External"/><Relationship Id="rId20" Type="http://schemas.openxmlformats.org/officeDocument/2006/relationships/hyperlink" Target="consultantplus://offline/ref=5FE90BF210F4219A7AB19486670643FC4B533FD428B000C213FE0A765A0C6E14E26002C8856B26C6u0eAN" TargetMode="External"/><Relationship Id="rId29" Type="http://schemas.openxmlformats.org/officeDocument/2006/relationships/hyperlink" Target="consultantplus://offline/ref=5FE90BF210F4219A7AB19486670643FC4B583BDD27B200C213FE0A765A0C6E14E26002C8856F21C9u0eAN" TargetMode="External"/><Relationship Id="rId41" Type="http://schemas.openxmlformats.org/officeDocument/2006/relationships/hyperlink" Target="consultantplus://offline/ref=5FE90BF210F4219A7AB19486670643FC4B583BDD27B200C213FE0A765A0C6E14E26002C8856F22C6u0e0N" TargetMode="External"/><Relationship Id="rId54" Type="http://schemas.openxmlformats.org/officeDocument/2006/relationships/hyperlink" Target="consultantplus://offline/ref=5FE90BF210F4219A7AB19486670643FC4B583BDD27B200C213FE0A765A0C6E14E26002C8856F22C7u0eBN" TargetMode="External"/><Relationship Id="rId62" Type="http://schemas.openxmlformats.org/officeDocument/2006/relationships/hyperlink" Target="consultantplus://offline/ref=5FE90BF210F4219A7AB19486670643FC4B583BDD27B200C213FE0A765A0C6E14E26002C8856F21CCu0e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90BF210F4219A7AB19486670643FC4B583BDD27B200C213FE0A765A0C6E14E26002C8856F21CAu0e5N" TargetMode="External"/><Relationship Id="rId11" Type="http://schemas.openxmlformats.org/officeDocument/2006/relationships/hyperlink" Target="consultantplus://offline/ref=5FE90BF210F4219A7AB19486670643FC4B583BDD27B200C213FE0A765A0C6E14E26002C8856F21CBu0e7N" TargetMode="External"/><Relationship Id="rId24" Type="http://schemas.openxmlformats.org/officeDocument/2006/relationships/hyperlink" Target="consultantplus://offline/ref=5FE90BF210F4219A7AB19486670643FC4B533FD428B000C213FE0A765A0C6E14E26002C8856B23CFu0eBN" TargetMode="External"/><Relationship Id="rId32" Type="http://schemas.openxmlformats.org/officeDocument/2006/relationships/hyperlink" Target="consultantplus://offline/ref=5FE90BF210F4219A7AB19486670643FC4B583BDD27B200C213FE0A765A0C6E14E26002C8856F21C6u0e0N" TargetMode="External"/><Relationship Id="rId37" Type="http://schemas.openxmlformats.org/officeDocument/2006/relationships/hyperlink" Target="consultantplus://offline/ref=5FE90BF210F4219A7AB19486670643FC4B583BDD27B200C213FE0A765A0C6E14E26002C8856F21CBu0e5N" TargetMode="External"/><Relationship Id="rId40" Type="http://schemas.openxmlformats.org/officeDocument/2006/relationships/hyperlink" Target="consultantplus://offline/ref=5FE90BF210F4219A7AB19486670643FC4B563BD828B200C213FE0A765Au0eCN" TargetMode="External"/><Relationship Id="rId45" Type="http://schemas.openxmlformats.org/officeDocument/2006/relationships/hyperlink" Target="consultantplus://offline/ref=5FE90BF210F4219A7AB19486670643FC4B583BDD27B200C213FE0A765A0C6E14E26002C8856F21CFu0e3N" TargetMode="External"/><Relationship Id="rId53" Type="http://schemas.openxmlformats.org/officeDocument/2006/relationships/hyperlink" Target="consultantplus://offline/ref=5FE90BF210F4219A7AB19486670643FC4B583BDD27B200C213FE0A765A0C6E14E26002C8856F22C7u0e5N" TargetMode="External"/><Relationship Id="rId58" Type="http://schemas.openxmlformats.org/officeDocument/2006/relationships/hyperlink" Target="consultantplus://offline/ref=5FE90BF210F4219A7AB19486670643FC4B583BDD27B200C213FE0A765A0C6E14E26002C8856F21CEu0eBN" TargetMode="External"/><Relationship Id="rId5" Type="http://schemas.openxmlformats.org/officeDocument/2006/relationships/hyperlink" Target="consultantplus://offline/ref=9A22685BA35137276A1AE44663833C790CF9FC430CE3879A43B323909B45DE107B6776A06030301Dt3e5N" TargetMode="External"/><Relationship Id="rId15" Type="http://schemas.openxmlformats.org/officeDocument/2006/relationships/hyperlink" Target="consultantplus://offline/ref=5FE90BF210F4219A7AB19486670643FC4B583BDD27B200C213FE0A765A0C6E14E26002C8856F21C8u0e3N" TargetMode="External"/><Relationship Id="rId23" Type="http://schemas.openxmlformats.org/officeDocument/2006/relationships/hyperlink" Target="consultantplus://offline/ref=5FE90BF210F4219A7AB19486670643FC4B583BDD27B200C213FE0A765A0C6E14E26002C8856F21C8u0e7N" TargetMode="External"/><Relationship Id="rId28" Type="http://schemas.openxmlformats.org/officeDocument/2006/relationships/hyperlink" Target="consultantplus://offline/ref=5FE90BF210F4219A7AB19486670643FC4B583BDD27B200C213FE0A765A0C6E14E26002C8856F21C9u0e5N" TargetMode="External"/><Relationship Id="rId36" Type="http://schemas.openxmlformats.org/officeDocument/2006/relationships/hyperlink" Target="consultantplus://offline/ref=5FE90BF210F4219A7AB19486670643FC4B583BDD27B200C213FE0A765A0C6E14E26002C8856F21C7u0e1N" TargetMode="External"/><Relationship Id="rId49" Type="http://schemas.openxmlformats.org/officeDocument/2006/relationships/hyperlink" Target="consultantplus://offline/ref=5FE90BF210F4219A7AB19486670643FC4B583BDD27B200C213FE0A765A0C6E14E26002C8856F22C6u0e6N" TargetMode="External"/><Relationship Id="rId57" Type="http://schemas.openxmlformats.org/officeDocument/2006/relationships/hyperlink" Target="consultantplus://offline/ref=5FE90BF210F4219A7AB19486670643FC4B583BDD27B200C213FE0A765A0C6E14E26002C8856F21CEu0e4N" TargetMode="External"/><Relationship Id="rId61" Type="http://schemas.openxmlformats.org/officeDocument/2006/relationships/hyperlink" Target="consultantplus://offline/ref=5FE90BF210F4219A7AB19486670643FC4B583BDD27B200C213FE0A765A0C6E14E26002C8856F21CCu0e6N" TargetMode="External"/><Relationship Id="rId10" Type="http://schemas.openxmlformats.org/officeDocument/2006/relationships/hyperlink" Target="consultantplus://offline/ref=5FE90BF210F4219A7AB19486670643FC4B583BDD27B200C213FE0A765A0C6E14E26002C8856F21CAu0e6N" TargetMode="External"/><Relationship Id="rId19" Type="http://schemas.openxmlformats.org/officeDocument/2006/relationships/hyperlink" Target="consultantplus://offline/ref=5FE90BF210F4219A7AB19486670643FC4B583BDD27B200C213FE0A765A0C6E14E26002C8856F21C8u0e1N" TargetMode="External"/><Relationship Id="rId31" Type="http://schemas.openxmlformats.org/officeDocument/2006/relationships/hyperlink" Target="consultantplus://offline/ref=5FE90BF210F4219A7AB19486670643FC4B583BDD27B200C213FE0A765A0C6E14E26002C8856F21C6u0e2N" TargetMode="External"/><Relationship Id="rId44" Type="http://schemas.openxmlformats.org/officeDocument/2006/relationships/hyperlink" Target="consultantplus://offline/ref=5FE90BF210F4219A7AB19486670643FC4B583BDD27B200C213FE0A765A0C6E14E26002C8856F22C7u0e6N" TargetMode="External"/><Relationship Id="rId52" Type="http://schemas.openxmlformats.org/officeDocument/2006/relationships/hyperlink" Target="consultantplus://offline/ref=5FE90BF210F4219A7AB19486670643FC4B583BDD27B200C213FE0A765A0C6E14E26002C8856F22C7u0e7N" TargetMode="External"/><Relationship Id="rId60" Type="http://schemas.openxmlformats.org/officeDocument/2006/relationships/hyperlink" Target="consultantplus://offline/ref=5FE90BF210F4219A7AB19486670643FC4B583BDD27B200C213FE0A765A0C6E14E26002C8856F21CCu0e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90BF210F4219A7AB19486670643FC4B583BDD27B200C213FE0A765A0C6E14E26002C8856F21CBu0e3N" TargetMode="External"/><Relationship Id="rId14" Type="http://schemas.openxmlformats.org/officeDocument/2006/relationships/hyperlink" Target="consultantplus://offline/ref=5FE90BF210F4219A7AB19486670643FC4B583BDD27B200C213FE0A765A0C6E14E26002C8856F21CBu0eAN" TargetMode="External"/><Relationship Id="rId22" Type="http://schemas.openxmlformats.org/officeDocument/2006/relationships/hyperlink" Target="consultantplus://offline/ref=5FE90BF210F4219A7AB19486670643FC4B533FD428B000C213FE0A765A0C6E14E26002C8856B23CFu0eBN" TargetMode="External"/><Relationship Id="rId27" Type="http://schemas.openxmlformats.org/officeDocument/2006/relationships/hyperlink" Target="consultantplus://offline/ref=5FE90BF210F4219A7AB19486670643FC4B583BDD27B200C213FE0A765A0C6E14E26002C8856F21C9u0e6N" TargetMode="External"/><Relationship Id="rId30" Type="http://schemas.openxmlformats.org/officeDocument/2006/relationships/hyperlink" Target="consultantplus://offline/ref=5FE90BF210F4219A7AB19486670643FC4B583BDD27B200C213FE0A765A0C6E14E26002C8856F21C6u0e3N" TargetMode="External"/><Relationship Id="rId35" Type="http://schemas.openxmlformats.org/officeDocument/2006/relationships/hyperlink" Target="consultantplus://offline/ref=5FE90BF210F4219A7AB19486670643FC4B583BDD27B200C213FE0A765A0C6E14E26002C8856F21C7u0e4N" TargetMode="External"/><Relationship Id="rId43" Type="http://schemas.openxmlformats.org/officeDocument/2006/relationships/hyperlink" Target="consultantplus://offline/ref=5FE90BF210F4219A7AB19486670643FC4B583BDD27B200C213FE0A765A0C6E14E26002C8856F22C7u0e0N" TargetMode="External"/><Relationship Id="rId48" Type="http://schemas.openxmlformats.org/officeDocument/2006/relationships/hyperlink" Target="consultantplus://offline/ref=5FE90BF210F4219A7AB19486670643FC4B583BDD27B200C213FE0A765A0C6E14E26002C8856F22C6u0e6N" TargetMode="External"/><Relationship Id="rId56" Type="http://schemas.openxmlformats.org/officeDocument/2006/relationships/hyperlink" Target="consultantplus://offline/ref=5FE90BF210F4219A7AB19486670643FC4B583BDD27B200C213FE0A765A0C6E14E26002C8856F21CEu0e1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FE90BF210F4219A7AB19486670643FC4B5030DB27B800C213FE0A765Au0eCN" TargetMode="External"/><Relationship Id="rId51" Type="http://schemas.openxmlformats.org/officeDocument/2006/relationships/hyperlink" Target="consultantplus://offline/ref=5FE90BF210F4219A7AB19486670643FC4B583BDD27B200C213FE0A765A0C6E14E26002C8856F22C7u0e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E90BF210F4219A7AB19486670643FC4B583BDD27B200C213FE0A765A0C6E14E26002C8856F21CBu0e6N" TargetMode="External"/><Relationship Id="rId17" Type="http://schemas.openxmlformats.org/officeDocument/2006/relationships/hyperlink" Target="consultantplus://offline/ref=5FE90BF210F4219A7AB19486670643FC4B583BDD27B200C213FE0A765A0C6E14E26002C8856F21C8u0e2N" TargetMode="External"/><Relationship Id="rId25" Type="http://schemas.openxmlformats.org/officeDocument/2006/relationships/hyperlink" Target="consultantplus://offline/ref=5FE90BF210F4219A7AB19486670643FC4B583BDD27B200C213FE0A765A0C6E14E26002C8856F21C9u0e2N" TargetMode="External"/><Relationship Id="rId33" Type="http://schemas.openxmlformats.org/officeDocument/2006/relationships/hyperlink" Target="consultantplus://offline/ref=5FE90BF210F4219A7AB19486670643FC4B583BDD27B200C213FE0A765A0C6E14E26002C8856F21C6u0e7N" TargetMode="External"/><Relationship Id="rId38" Type="http://schemas.openxmlformats.org/officeDocument/2006/relationships/hyperlink" Target="consultantplus://offline/ref=5FE90BF210F4219A7AB19486670643FC4B583BDD27B200C213FE0A765A0C6E14E26002C8856F21CCu0e4N" TargetMode="External"/><Relationship Id="rId46" Type="http://schemas.openxmlformats.org/officeDocument/2006/relationships/hyperlink" Target="consultantplus://offline/ref=5FE90BF210F4219A7AB19486670643FC4B533ED924B200C213FE0A765Au0eCN" TargetMode="External"/><Relationship Id="rId59" Type="http://schemas.openxmlformats.org/officeDocument/2006/relationships/hyperlink" Target="consultantplus://offline/ref=5FE90BF210F4219A7AB19486670643FC4B583BDD27B200C213FE0A765A0C6E14E26002C8856F21CEu0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</cp:lastModifiedBy>
  <cp:revision>1</cp:revision>
  <dcterms:created xsi:type="dcterms:W3CDTF">2015-08-13T13:30:00Z</dcterms:created>
  <dcterms:modified xsi:type="dcterms:W3CDTF">2015-08-13T13:32:00Z</dcterms:modified>
</cp:coreProperties>
</file>