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1703D2" w:rsidRDefault="00385092" w:rsidP="00385092">
      <w:pPr>
        <w:jc w:val="center"/>
        <w:rPr>
          <w:b/>
          <w:sz w:val="26"/>
          <w:szCs w:val="26"/>
        </w:rPr>
      </w:pPr>
      <w:r w:rsidRPr="001703D2">
        <w:rPr>
          <w:b/>
          <w:sz w:val="26"/>
          <w:szCs w:val="26"/>
        </w:rPr>
        <w:t>ПОВЕСТКА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 xml:space="preserve">Заседания комиссии по государственному регулированию цен (тарифов) 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  <w:r w:rsidRPr="001703D2">
        <w:rPr>
          <w:sz w:val="26"/>
          <w:szCs w:val="26"/>
        </w:rPr>
        <w:t>Ненецкого автономного округа</w:t>
      </w:r>
    </w:p>
    <w:p w:rsidR="00385092" w:rsidRPr="001703D2" w:rsidRDefault="00385092" w:rsidP="00385092">
      <w:pPr>
        <w:jc w:val="center"/>
        <w:rPr>
          <w:sz w:val="26"/>
          <w:szCs w:val="26"/>
        </w:rPr>
      </w:pPr>
    </w:p>
    <w:p w:rsidR="00385092" w:rsidRDefault="00AC4DE2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20</w:t>
      </w:r>
      <w:r w:rsidR="006F2071" w:rsidRPr="001703D2">
        <w:rPr>
          <w:sz w:val="26"/>
          <w:szCs w:val="26"/>
        </w:rPr>
        <w:t xml:space="preserve"> </w:t>
      </w:r>
      <w:r w:rsidR="00F126C7" w:rsidRPr="001703D2">
        <w:rPr>
          <w:sz w:val="26"/>
          <w:szCs w:val="26"/>
        </w:rPr>
        <w:t>но</w:t>
      </w:r>
      <w:r w:rsidR="006F2071" w:rsidRPr="001703D2">
        <w:rPr>
          <w:sz w:val="26"/>
          <w:szCs w:val="26"/>
        </w:rPr>
        <w:t>ября</w:t>
      </w:r>
      <w:r w:rsidR="00D83497" w:rsidRPr="001703D2">
        <w:rPr>
          <w:sz w:val="26"/>
          <w:szCs w:val="26"/>
        </w:rPr>
        <w:t xml:space="preserve"> </w:t>
      </w:r>
      <w:r w:rsidR="00385092" w:rsidRPr="001703D2">
        <w:rPr>
          <w:sz w:val="26"/>
          <w:szCs w:val="26"/>
        </w:rPr>
        <w:t>20</w:t>
      </w:r>
      <w:r w:rsidR="006347AB">
        <w:rPr>
          <w:sz w:val="26"/>
          <w:szCs w:val="26"/>
        </w:rPr>
        <w:t>2</w:t>
      </w:r>
      <w:r w:rsidR="00647945">
        <w:rPr>
          <w:sz w:val="26"/>
          <w:szCs w:val="26"/>
        </w:rPr>
        <w:t>5</w:t>
      </w:r>
      <w:r w:rsidR="00385092" w:rsidRPr="001703D2">
        <w:rPr>
          <w:sz w:val="26"/>
          <w:szCs w:val="26"/>
        </w:rPr>
        <w:t xml:space="preserve"> года</w:t>
      </w:r>
    </w:p>
    <w:p w:rsidR="00ED62EE" w:rsidRPr="001703D2" w:rsidRDefault="00ED62EE" w:rsidP="00385092">
      <w:pPr>
        <w:jc w:val="center"/>
        <w:rPr>
          <w:sz w:val="26"/>
          <w:szCs w:val="26"/>
        </w:rPr>
      </w:pPr>
    </w:p>
    <w:p w:rsidR="00AC4DE2" w:rsidRPr="00AC4DE2" w:rsidRDefault="00AC4DE2" w:rsidP="00AC4DE2">
      <w:pPr>
        <w:ind w:firstLine="709"/>
        <w:jc w:val="both"/>
        <w:rPr>
          <w:sz w:val="26"/>
          <w:szCs w:val="26"/>
        </w:rPr>
      </w:pPr>
      <w:r w:rsidRPr="00AC4DE2">
        <w:rPr>
          <w:sz w:val="26"/>
          <w:szCs w:val="26"/>
        </w:rPr>
        <w:t xml:space="preserve">1. Об установлении платы за технологическое присоединение энергопринимающих устройств максимальной мощностью, не превышающей </w:t>
      </w:r>
      <w:r w:rsidRPr="00AC4DE2">
        <w:rPr>
          <w:sz w:val="26"/>
          <w:szCs w:val="26"/>
        </w:rPr>
        <w:br/>
        <w:t>15 кВт, к электрическим сетям организаций, оказывающих услуги по передаче электрической энергии на территории Ненецкого автономного округа, на 202</w:t>
      </w:r>
      <w:r>
        <w:rPr>
          <w:sz w:val="26"/>
          <w:szCs w:val="26"/>
        </w:rPr>
        <w:t>6</w:t>
      </w:r>
      <w:r w:rsidRPr="00AC4DE2">
        <w:rPr>
          <w:sz w:val="26"/>
          <w:szCs w:val="26"/>
        </w:rPr>
        <w:t xml:space="preserve"> год.</w:t>
      </w:r>
    </w:p>
    <w:p w:rsidR="00AC4DE2" w:rsidRDefault="00AC4DE2" w:rsidP="00AC4DE2">
      <w:pPr>
        <w:ind w:firstLine="709"/>
        <w:jc w:val="both"/>
        <w:rPr>
          <w:sz w:val="26"/>
          <w:szCs w:val="26"/>
        </w:rPr>
      </w:pPr>
      <w:r w:rsidRPr="00AC4DE2">
        <w:rPr>
          <w:sz w:val="26"/>
          <w:szCs w:val="26"/>
        </w:rPr>
        <w:t xml:space="preserve">2. Об установлении стандартизированных тарифных ставок, формул платы </w:t>
      </w:r>
      <w:r w:rsidRPr="00AC4DE2">
        <w:rPr>
          <w:sz w:val="26"/>
          <w:szCs w:val="26"/>
        </w:rPr>
        <w:br/>
        <w:t>за технологическое присоединение к электрическим сетям организаций, оказывающих услуги по передаче электрической энергии на территории Ненецкого автономного округа, на 202</w:t>
      </w:r>
      <w:r>
        <w:rPr>
          <w:sz w:val="26"/>
          <w:szCs w:val="26"/>
        </w:rPr>
        <w:t>6</w:t>
      </w:r>
      <w:r w:rsidRPr="00AC4DE2">
        <w:rPr>
          <w:sz w:val="26"/>
          <w:szCs w:val="26"/>
        </w:rPr>
        <w:t xml:space="preserve"> год.</w:t>
      </w:r>
    </w:p>
    <w:p w:rsidR="00AC4DE2" w:rsidRPr="00AC4DE2" w:rsidRDefault="00AC4DE2" w:rsidP="00AC4D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AC4DE2">
        <w:rPr>
          <w:sz w:val="26"/>
          <w:szCs w:val="26"/>
        </w:rPr>
        <w:t>Об 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</w:t>
      </w:r>
      <w:r>
        <w:rPr>
          <w:sz w:val="26"/>
          <w:szCs w:val="26"/>
        </w:rPr>
        <w:t>6</w:t>
      </w:r>
      <w:r w:rsidRPr="00AC4DE2">
        <w:rPr>
          <w:sz w:val="26"/>
          <w:szCs w:val="26"/>
        </w:rPr>
        <w:t xml:space="preserve"> год.</w:t>
      </w:r>
    </w:p>
    <w:p w:rsidR="00AC4DE2" w:rsidRPr="00AC4DE2" w:rsidRDefault="00AC4DE2" w:rsidP="00AC4DE2">
      <w:pPr>
        <w:ind w:firstLine="709"/>
        <w:jc w:val="both"/>
        <w:rPr>
          <w:b/>
          <w:sz w:val="26"/>
          <w:szCs w:val="26"/>
        </w:rPr>
      </w:pPr>
      <w:r w:rsidRPr="00AC4DE2">
        <w:rPr>
          <w:b/>
          <w:sz w:val="26"/>
          <w:szCs w:val="26"/>
        </w:rPr>
        <w:t>Докладчик Михайлов А.А.</w:t>
      </w:r>
    </w:p>
    <w:p w:rsidR="00AC4DE2" w:rsidRPr="00AC4DE2" w:rsidRDefault="00AC4DE2" w:rsidP="00AC4DE2">
      <w:pPr>
        <w:ind w:firstLine="709"/>
        <w:jc w:val="both"/>
        <w:rPr>
          <w:sz w:val="26"/>
          <w:szCs w:val="26"/>
        </w:rPr>
      </w:pPr>
      <w:r w:rsidRPr="00AC4DE2">
        <w:rPr>
          <w:sz w:val="26"/>
          <w:szCs w:val="26"/>
        </w:rPr>
        <w:t>4. Об установлении плановых значений показателей надежности и качества услуг по транспортировке газа по газораспределительным сетям государственного унитарного предприятия Ненецкого автономного округа «Ненецкая коммунальная компания» на 202</w:t>
      </w:r>
      <w:r>
        <w:rPr>
          <w:sz w:val="26"/>
          <w:szCs w:val="26"/>
        </w:rPr>
        <w:t>6</w:t>
      </w:r>
      <w:bookmarkStart w:id="0" w:name="_GoBack"/>
      <w:bookmarkEnd w:id="0"/>
      <w:r w:rsidRPr="00AC4DE2">
        <w:rPr>
          <w:sz w:val="26"/>
          <w:szCs w:val="26"/>
        </w:rPr>
        <w:t xml:space="preserve"> год.</w:t>
      </w:r>
    </w:p>
    <w:p w:rsidR="00AC4DE2" w:rsidRPr="00AC4DE2" w:rsidRDefault="00AC4DE2" w:rsidP="00AC4DE2">
      <w:pPr>
        <w:ind w:firstLine="709"/>
        <w:jc w:val="both"/>
        <w:rPr>
          <w:sz w:val="26"/>
          <w:szCs w:val="26"/>
        </w:rPr>
      </w:pPr>
      <w:r w:rsidRPr="00AC4DE2">
        <w:rPr>
          <w:b/>
          <w:sz w:val="26"/>
          <w:szCs w:val="26"/>
        </w:rPr>
        <w:t>Докладчик Холодов И.Е.</w:t>
      </w:r>
    </w:p>
    <w:p w:rsidR="000A2E0B" w:rsidRDefault="000A2E0B" w:rsidP="00504CBE">
      <w:pPr>
        <w:ind w:firstLine="709"/>
        <w:jc w:val="both"/>
        <w:rPr>
          <w:b/>
          <w:sz w:val="26"/>
          <w:szCs w:val="26"/>
        </w:rPr>
      </w:pPr>
    </w:p>
    <w:p w:rsidR="00504CBE" w:rsidRDefault="00504CBE" w:rsidP="00504CBE">
      <w:pPr>
        <w:ind w:firstLine="709"/>
        <w:jc w:val="both"/>
        <w:rPr>
          <w:sz w:val="26"/>
          <w:szCs w:val="26"/>
        </w:rPr>
      </w:pPr>
    </w:p>
    <w:p w:rsidR="00504CBE" w:rsidRPr="00A460E7" w:rsidRDefault="00504CBE" w:rsidP="001200EA">
      <w:pPr>
        <w:ind w:firstLine="709"/>
        <w:jc w:val="both"/>
        <w:rPr>
          <w:b/>
          <w:sz w:val="26"/>
          <w:szCs w:val="26"/>
        </w:rPr>
      </w:pPr>
    </w:p>
    <w:sectPr w:rsidR="00504CBE" w:rsidRPr="00A460E7" w:rsidSect="000328C6">
      <w:headerReference w:type="default" r:id="rId7"/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EBB" w:rsidRDefault="00270EBB" w:rsidP="00270EBB">
      <w:r>
        <w:separator/>
      </w:r>
    </w:p>
  </w:endnote>
  <w:endnote w:type="continuationSeparator" w:id="0">
    <w:p w:rsidR="00270EBB" w:rsidRDefault="00270EBB" w:rsidP="0027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EBB" w:rsidRDefault="00270EBB" w:rsidP="00270EBB">
      <w:r>
        <w:separator/>
      </w:r>
    </w:p>
  </w:footnote>
  <w:footnote w:type="continuationSeparator" w:id="0">
    <w:p w:rsidR="00270EBB" w:rsidRDefault="00270EBB" w:rsidP="00270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6542069"/>
      <w:docPartObj>
        <w:docPartGallery w:val="Page Numbers (Top of Page)"/>
        <w:docPartUnique/>
      </w:docPartObj>
    </w:sdtPr>
    <w:sdtEndPr/>
    <w:sdtContent>
      <w:p w:rsidR="00270EBB" w:rsidRDefault="00270E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9A1">
          <w:rPr>
            <w:noProof/>
          </w:rPr>
          <w:t>2</w:t>
        </w:r>
        <w:r>
          <w:fldChar w:fldCharType="end"/>
        </w:r>
      </w:p>
    </w:sdtContent>
  </w:sdt>
  <w:p w:rsidR="00270EBB" w:rsidRDefault="00270EB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28C6"/>
    <w:rsid w:val="000362FE"/>
    <w:rsid w:val="000702F8"/>
    <w:rsid w:val="00074E4F"/>
    <w:rsid w:val="000A1DDC"/>
    <w:rsid w:val="000A2E0B"/>
    <w:rsid w:val="000A51D7"/>
    <w:rsid w:val="000B7143"/>
    <w:rsid w:val="000D4890"/>
    <w:rsid w:val="001200EA"/>
    <w:rsid w:val="00136FF1"/>
    <w:rsid w:val="001703D2"/>
    <w:rsid w:val="00184848"/>
    <w:rsid w:val="0019681B"/>
    <w:rsid w:val="00254F24"/>
    <w:rsid w:val="00270EBB"/>
    <w:rsid w:val="002D67B3"/>
    <w:rsid w:val="002E2B3F"/>
    <w:rsid w:val="00320D92"/>
    <w:rsid w:val="00364FA8"/>
    <w:rsid w:val="00385092"/>
    <w:rsid w:val="00385535"/>
    <w:rsid w:val="003D71C1"/>
    <w:rsid w:val="003E6C5B"/>
    <w:rsid w:val="00411905"/>
    <w:rsid w:val="00482C7B"/>
    <w:rsid w:val="004D6E47"/>
    <w:rsid w:val="004F1E91"/>
    <w:rsid w:val="004F4FC1"/>
    <w:rsid w:val="00500213"/>
    <w:rsid w:val="00504CBE"/>
    <w:rsid w:val="005134E6"/>
    <w:rsid w:val="0051424D"/>
    <w:rsid w:val="005236B2"/>
    <w:rsid w:val="005344EA"/>
    <w:rsid w:val="0054746E"/>
    <w:rsid w:val="00563DE9"/>
    <w:rsid w:val="00572275"/>
    <w:rsid w:val="00576019"/>
    <w:rsid w:val="00576F4A"/>
    <w:rsid w:val="005E6174"/>
    <w:rsid w:val="005F04A7"/>
    <w:rsid w:val="006166E5"/>
    <w:rsid w:val="00617B90"/>
    <w:rsid w:val="00626182"/>
    <w:rsid w:val="006347AB"/>
    <w:rsid w:val="00647945"/>
    <w:rsid w:val="006577C0"/>
    <w:rsid w:val="006C208F"/>
    <w:rsid w:val="006C79A4"/>
    <w:rsid w:val="006F2071"/>
    <w:rsid w:val="0071092E"/>
    <w:rsid w:val="00724EC4"/>
    <w:rsid w:val="007341D1"/>
    <w:rsid w:val="007556EE"/>
    <w:rsid w:val="00757A56"/>
    <w:rsid w:val="007B3CFB"/>
    <w:rsid w:val="00824397"/>
    <w:rsid w:val="00824790"/>
    <w:rsid w:val="008E6635"/>
    <w:rsid w:val="008F0B6A"/>
    <w:rsid w:val="009549A4"/>
    <w:rsid w:val="009660B3"/>
    <w:rsid w:val="00976DB9"/>
    <w:rsid w:val="00994E84"/>
    <w:rsid w:val="009D14B8"/>
    <w:rsid w:val="009D7112"/>
    <w:rsid w:val="00A055E4"/>
    <w:rsid w:val="00A06EF5"/>
    <w:rsid w:val="00A1198C"/>
    <w:rsid w:val="00A460E7"/>
    <w:rsid w:val="00A5616B"/>
    <w:rsid w:val="00A702E4"/>
    <w:rsid w:val="00A73A22"/>
    <w:rsid w:val="00AC4DE2"/>
    <w:rsid w:val="00B04C54"/>
    <w:rsid w:val="00B135B0"/>
    <w:rsid w:val="00B235C3"/>
    <w:rsid w:val="00B23CBF"/>
    <w:rsid w:val="00B50B49"/>
    <w:rsid w:val="00B562BF"/>
    <w:rsid w:val="00B70F1F"/>
    <w:rsid w:val="00BE2BC6"/>
    <w:rsid w:val="00BF263E"/>
    <w:rsid w:val="00C65C04"/>
    <w:rsid w:val="00C674AA"/>
    <w:rsid w:val="00C7551E"/>
    <w:rsid w:val="00C80CB3"/>
    <w:rsid w:val="00CC0D0F"/>
    <w:rsid w:val="00CC0F78"/>
    <w:rsid w:val="00CE0621"/>
    <w:rsid w:val="00CE3157"/>
    <w:rsid w:val="00CF799F"/>
    <w:rsid w:val="00D134E7"/>
    <w:rsid w:val="00D22762"/>
    <w:rsid w:val="00D279DC"/>
    <w:rsid w:val="00D53526"/>
    <w:rsid w:val="00D611CD"/>
    <w:rsid w:val="00D83497"/>
    <w:rsid w:val="00DA3426"/>
    <w:rsid w:val="00DF76AB"/>
    <w:rsid w:val="00E15901"/>
    <w:rsid w:val="00E30B19"/>
    <w:rsid w:val="00E31E09"/>
    <w:rsid w:val="00E40FB1"/>
    <w:rsid w:val="00E44019"/>
    <w:rsid w:val="00E54FE8"/>
    <w:rsid w:val="00E6265D"/>
    <w:rsid w:val="00E859A1"/>
    <w:rsid w:val="00EA0631"/>
    <w:rsid w:val="00ED62EE"/>
    <w:rsid w:val="00EE3FA4"/>
    <w:rsid w:val="00F126C7"/>
    <w:rsid w:val="00F20C66"/>
    <w:rsid w:val="00F37759"/>
    <w:rsid w:val="00F504B1"/>
    <w:rsid w:val="00F56298"/>
    <w:rsid w:val="00F7267F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07727-4F28-4F4A-A518-1EF9140C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0E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0E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5</cp:revision>
  <cp:lastPrinted>2023-11-27T05:49:00Z</cp:lastPrinted>
  <dcterms:created xsi:type="dcterms:W3CDTF">2024-11-02T08:43:00Z</dcterms:created>
  <dcterms:modified xsi:type="dcterms:W3CDTF">2025-11-10T08:59:00Z</dcterms:modified>
</cp:coreProperties>
</file>