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815C7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15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A815C7" w:rsidRP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A815C7">
        <w:rPr>
          <w:sz w:val="26"/>
          <w:szCs w:val="26"/>
        </w:rPr>
        <w:t>. Об установлении тарифов на электрическую энергию (мощность) для потребителей Энергоцентра-125 МВт «Южное Хыльчую» общества с ограниченной ответственностью «ЛУКОЙЛ-ПЕРМЬ» на территории Ненецкого автономного округа на долгосрочный период регулирования 2026-2030 годов.</w:t>
      </w:r>
    </w:p>
    <w:p w:rsidR="00A815C7" w:rsidRPr="00A815C7" w:rsidRDefault="00A815C7" w:rsidP="00A815C7">
      <w:pPr>
        <w:ind w:firstLine="709"/>
        <w:jc w:val="both"/>
        <w:rPr>
          <w:b/>
          <w:sz w:val="26"/>
          <w:szCs w:val="26"/>
        </w:rPr>
      </w:pPr>
      <w:r w:rsidRPr="00A815C7">
        <w:rPr>
          <w:b/>
          <w:sz w:val="26"/>
          <w:szCs w:val="26"/>
        </w:rPr>
        <w:t>Докладчик: Михайлов А.А.</w:t>
      </w:r>
    </w:p>
    <w:p w:rsidR="00A815C7" w:rsidRP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A815C7">
        <w:rPr>
          <w:sz w:val="26"/>
          <w:szCs w:val="26"/>
        </w:rPr>
        <w:t>О корректировке производственной программы и тарифов на питьевую воду (питьевое водоснабжение), поставляемую потребителям МП ЗР «Севержилкомсервис», на 202</w:t>
      </w:r>
      <w:r w:rsidR="005E008D">
        <w:rPr>
          <w:sz w:val="26"/>
          <w:szCs w:val="26"/>
        </w:rPr>
        <w:t>6</w:t>
      </w:r>
      <w:bookmarkStart w:id="0" w:name="_GoBack"/>
      <w:bookmarkEnd w:id="0"/>
      <w:r w:rsidRPr="00A815C7">
        <w:rPr>
          <w:sz w:val="26"/>
          <w:szCs w:val="26"/>
        </w:rPr>
        <w:t xml:space="preserve"> год долгосрочного периода регулирования </w:t>
      </w:r>
      <w:r>
        <w:rPr>
          <w:sz w:val="26"/>
          <w:szCs w:val="26"/>
        </w:rPr>
        <w:br/>
      </w:r>
      <w:r w:rsidRPr="00A815C7">
        <w:rPr>
          <w:sz w:val="26"/>
          <w:szCs w:val="26"/>
        </w:rPr>
        <w:t>2024-2028 годов.</w:t>
      </w:r>
    </w:p>
    <w:p w:rsidR="00A815C7" w:rsidRPr="00A815C7" w:rsidRDefault="00A815C7" w:rsidP="00A815C7">
      <w:pPr>
        <w:ind w:firstLine="709"/>
        <w:jc w:val="both"/>
        <w:rPr>
          <w:sz w:val="26"/>
          <w:szCs w:val="26"/>
        </w:rPr>
      </w:pPr>
      <w:r w:rsidRPr="00A815C7">
        <w:rPr>
          <w:b/>
          <w:sz w:val="26"/>
          <w:szCs w:val="26"/>
        </w:rPr>
        <w:t>Докладчик Кравцова Е.А.</w:t>
      </w:r>
    </w:p>
    <w:p w:rsid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О корректировке тарифов на тепловую энергию, поставляемую потребителям МП ЗР «Севержилкомсервис», на 2026 год долгосрочного периода регулирования 2024-2028 годов.</w:t>
      </w:r>
    </w:p>
    <w:p w:rsid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О корректировке производственной программы и тарифов на техническую воду, поставляемую потребителям МП ЗР «Севержилкомсервис», на 2026 год долгосрочного периода регулирования 2022-2026 годов.</w:t>
      </w:r>
    </w:p>
    <w:p w:rsid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О корректировке тарифов на теплоноситель, поставляемый потребителям МП ЗР «Севержилкомсервис», на 2026 год долгосрочного периода регулирования 2024-2028 годов.</w:t>
      </w:r>
    </w:p>
    <w:p w:rsid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 О корректировке тарифов горячую воду в открытых системах теплоснабжения (горячего водоснабжения), поставляемую потребителям </w:t>
      </w:r>
      <w:r>
        <w:rPr>
          <w:sz w:val="26"/>
          <w:szCs w:val="26"/>
        </w:rPr>
        <w:br/>
        <w:t xml:space="preserve">МП ЗР «Севержилкомсервис», на 2026 год долгосрочного периода регулирования </w:t>
      </w:r>
      <w:r>
        <w:rPr>
          <w:sz w:val="26"/>
          <w:szCs w:val="26"/>
        </w:rPr>
        <w:br/>
        <w:t>2024-2028 годов.</w:t>
      </w:r>
    </w:p>
    <w:p w:rsidR="00A815C7" w:rsidRDefault="00A815C7" w:rsidP="00A815C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О корректировке производственной программы и тарифов на горячую воду (горячее водоснабжение), поставляемую потребителям МП ЗР «Севержилкомсервис», на 2026 год долгосрочного периода регулирования </w:t>
      </w:r>
      <w:r>
        <w:rPr>
          <w:sz w:val="26"/>
          <w:szCs w:val="26"/>
        </w:rPr>
        <w:br/>
        <w:t>2024-2028 годов.</w:t>
      </w:r>
    </w:p>
    <w:p w:rsidR="00A815C7" w:rsidRDefault="00A815C7" w:rsidP="00A815C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8. О корректировке производственной программы и тарифов на услуги водоотведения для потребителей МП ЗР «Севержилкомсервис», на 2026 год долгосрочного периода регулирования 2024-2028 годов.</w:t>
      </w:r>
    </w:p>
    <w:p w:rsidR="00A815C7" w:rsidRDefault="00A815C7" w:rsidP="00A815C7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Тихомирова Л.В.</w:t>
      </w: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008D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3CFB"/>
    <w:rsid w:val="00824397"/>
    <w:rsid w:val="00824790"/>
    <w:rsid w:val="008E6635"/>
    <w:rsid w:val="00937E1A"/>
    <w:rsid w:val="00951542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815C7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75E9E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6</cp:revision>
  <cp:lastPrinted>2022-11-15T06:19:00Z</cp:lastPrinted>
  <dcterms:created xsi:type="dcterms:W3CDTF">2025-11-25T06:45:00Z</dcterms:created>
  <dcterms:modified xsi:type="dcterms:W3CDTF">2025-12-09T13:24:00Z</dcterms:modified>
</cp:coreProperties>
</file>