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815C7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A93E73">
        <w:rPr>
          <w:sz w:val="26"/>
          <w:szCs w:val="26"/>
        </w:rPr>
        <w:t>7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9E5D71" w:rsidRDefault="009E5D71" w:rsidP="009E5D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Об установлении предельного единого тарифа на услугу регионального оператора по обращению с твердыми коммунальными отходами </w:t>
      </w:r>
      <w:r>
        <w:rPr>
          <w:sz w:val="26"/>
          <w:szCs w:val="26"/>
        </w:rPr>
        <w:br/>
        <w:t xml:space="preserve">для муниципального унитарного предприятия «Комбинат по благоустройству </w:t>
      </w:r>
      <w:r>
        <w:rPr>
          <w:sz w:val="26"/>
          <w:szCs w:val="26"/>
        </w:rPr>
        <w:br/>
        <w:t>и бытовому обслуживанию» (далее – МУП «КБ и БО») по первой зоне деятельности регионального оператора на территории Ненецкого автономного округа на 2026 год.</w:t>
      </w:r>
    </w:p>
    <w:p w:rsidR="009E5D71" w:rsidRDefault="009E5D71" w:rsidP="009E5D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О корректировке производственной программы МУП «КБ и БО» в области обращения с твердыми коммунальными отходами на 2026 год долгосрочного периода регулирования 2025-2029 годов.</w:t>
      </w:r>
    </w:p>
    <w:p w:rsidR="002B1DEB" w:rsidRDefault="002B1DEB" w:rsidP="002B1DE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 корректировке тарифов на обработку твердых коммунальных отходов </w:t>
      </w:r>
      <w:r>
        <w:rPr>
          <w:sz w:val="26"/>
          <w:szCs w:val="26"/>
        </w:rPr>
        <w:br/>
        <w:t xml:space="preserve">для МУП «КБ и БО» по первой зоне деятельности регионального оператора </w:t>
      </w:r>
      <w:r>
        <w:rPr>
          <w:sz w:val="26"/>
          <w:szCs w:val="26"/>
        </w:rPr>
        <w:br/>
        <w:t>на территории Ненецкого автономного округа на 2026 год долгосрочного периода регулирования 2025-2029 годов.</w:t>
      </w:r>
    </w:p>
    <w:p w:rsidR="002B1DEB" w:rsidRDefault="002B1DEB" w:rsidP="002B1D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 корректировке тарифов на обезвреживание твердых коммунальных отходов для МУП «КБ и БО» по первой зоне деятельности регионального оператора на территории Ненецкого автономного округа на 2026 год долгосрочного периода регулирования </w:t>
      </w:r>
      <w:r w:rsidRPr="002B1DEB">
        <w:rPr>
          <w:sz w:val="26"/>
          <w:szCs w:val="26"/>
        </w:rPr>
        <w:t>2025-2029 годов</w:t>
      </w:r>
      <w:r>
        <w:rPr>
          <w:sz w:val="26"/>
          <w:szCs w:val="26"/>
        </w:rPr>
        <w:t>.</w:t>
      </w:r>
    </w:p>
    <w:p w:rsidR="009E5D71" w:rsidRPr="009E5D71" w:rsidRDefault="009E5D71" w:rsidP="002B1DEB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Михайлов А.А.</w:t>
      </w:r>
    </w:p>
    <w:p w:rsidR="009E5D71" w:rsidRDefault="002B1DEB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5D71">
        <w:rPr>
          <w:sz w:val="26"/>
          <w:szCs w:val="26"/>
        </w:rPr>
        <w:t xml:space="preserve">. Об установлении предельного единого тарифа на услугу регионального оператора по обращению с твердыми коммунальными отходами </w:t>
      </w:r>
      <w:r>
        <w:rPr>
          <w:sz w:val="26"/>
          <w:szCs w:val="26"/>
        </w:rPr>
        <w:br/>
      </w:r>
      <w:r w:rsidR="009E5D71">
        <w:rPr>
          <w:sz w:val="26"/>
          <w:szCs w:val="26"/>
        </w:rPr>
        <w:t>для МП ЗР «Севержилкомсервис» на 2026 год по второй зоне деятельности регионального оператора на территории Ненецкого автономного округа.</w:t>
      </w:r>
    </w:p>
    <w:p w:rsidR="009E5D71" w:rsidRDefault="002B1DEB" w:rsidP="007645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5D71">
        <w:rPr>
          <w:sz w:val="26"/>
          <w:szCs w:val="26"/>
        </w:rPr>
        <w:t>. </w:t>
      </w:r>
      <w:r w:rsidR="0076458F" w:rsidRPr="0076458F">
        <w:rPr>
          <w:sz w:val="26"/>
          <w:szCs w:val="26"/>
        </w:rPr>
        <w:t>Об утверждении производственной программы,</w:t>
      </w:r>
      <w:r w:rsidR="0076458F">
        <w:rPr>
          <w:sz w:val="26"/>
          <w:szCs w:val="26"/>
        </w:rPr>
        <w:t xml:space="preserve"> </w:t>
      </w:r>
      <w:r w:rsidR="0076458F" w:rsidRPr="0076458F">
        <w:rPr>
          <w:sz w:val="26"/>
          <w:szCs w:val="26"/>
        </w:rPr>
        <w:t>установлении долгосрочных параметров</w:t>
      </w:r>
      <w:r w:rsidR="0076458F">
        <w:rPr>
          <w:sz w:val="26"/>
          <w:szCs w:val="26"/>
        </w:rPr>
        <w:t xml:space="preserve"> </w:t>
      </w:r>
      <w:r w:rsidR="0076458F" w:rsidRPr="0076458F">
        <w:rPr>
          <w:sz w:val="26"/>
          <w:szCs w:val="26"/>
        </w:rPr>
        <w:t xml:space="preserve">регулирования тарифов для формирования предельных тарифов на обезвреживание твердых коммунальных отходов и установлении предельных тарифов на обезвреживание твердых коммунальных отходов для муниципального предприятия Заполярного района «Севержилкомсервис» </w:t>
      </w:r>
      <w:r w:rsidR="0076458F">
        <w:rPr>
          <w:sz w:val="26"/>
          <w:szCs w:val="26"/>
        </w:rPr>
        <w:br/>
      </w:r>
      <w:r w:rsidR="0076458F" w:rsidRPr="0076458F">
        <w:rPr>
          <w:sz w:val="26"/>
          <w:szCs w:val="26"/>
        </w:rPr>
        <w:t xml:space="preserve">на долгосрочный период регулирования </w:t>
      </w:r>
      <w:bookmarkStart w:id="0" w:name="_GoBack"/>
      <w:bookmarkEnd w:id="0"/>
      <w:r w:rsidR="0076458F" w:rsidRPr="0076458F">
        <w:rPr>
          <w:sz w:val="26"/>
          <w:szCs w:val="26"/>
        </w:rPr>
        <w:t>2026-2028 годов</w:t>
      </w:r>
      <w:r w:rsidR="009E5D71">
        <w:rPr>
          <w:sz w:val="26"/>
          <w:szCs w:val="26"/>
        </w:rPr>
        <w:t>.</w:t>
      </w:r>
    </w:p>
    <w:p w:rsidR="009E5D71" w:rsidRDefault="009E5D71" w:rsidP="009E5D71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Михайлов А.А.</w:t>
      </w:r>
    </w:p>
    <w:p w:rsidR="009E5D71" w:rsidRDefault="002B1DEB" w:rsidP="009E5D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E5D71">
        <w:rPr>
          <w:sz w:val="26"/>
          <w:szCs w:val="26"/>
        </w:rPr>
        <w:t>. Об установлении льготных предельных единых тарифов на услуги региональных операторов по обращению с твердыми коммунальными отходами на территории Ненецкого автономного округа на 202</w:t>
      </w:r>
      <w:r>
        <w:rPr>
          <w:sz w:val="26"/>
          <w:szCs w:val="26"/>
        </w:rPr>
        <w:t>6</w:t>
      </w:r>
      <w:r w:rsidR="009E5D71">
        <w:rPr>
          <w:sz w:val="26"/>
          <w:szCs w:val="26"/>
        </w:rPr>
        <w:t xml:space="preserve"> год.</w:t>
      </w:r>
    </w:p>
    <w:p w:rsidR="009E5D71" w:rsidRDefault="009E5D71" w:rsidP="009E5D71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Андриянов С.А.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A815C7">
        <w:rPr>
          <w:sz w:val="26"/>
          <w:szCs w:val="26"/>
        </w:rPr>
        <w:t>.</w:t>
      </w:r>
      <w:r>
        <w:rPr>
          <w:sz w:val="26"/>
          <w:szCs w:val="26"/>
        </w:rPr>
        <w:t> О корректировке тарифов на тепловую энергию (мощность), поставляемую потребителям Нарьян-</w:t>
      </w:r>
      <w:proofErr w:type="spellStart"/>
      <w:r>
        <w:rPr>
          <w:sz w:val="26"/>
          <w:szCs w:val="26"/>
        </w:rPr>
        <w:t>Марским</w:t>
      </w:r>
      <w:proofErr w:type="spellEnd"/>
      <w:r>
        <w:rPr>
          <w:sz w:val="26"/>
          <w:szCs w:val="26"/>
        </w:rPr>
        <w:t xml:space="preserve"> муниципальным унитарным предприятием объединенных котельных и тепловых сетей (далее – МУ ПОК и ТС), на 2026 год долгосрочного периода регулирования 2024-2028 годов.</w:t>
      </w:r>
    </w:p>
    <w:p w:rsidR="000C4A93" w:rsidRPr="009E5D71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9E5D71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9E5D71">
        <w:rPr>
          <w:sz w:val="26"/>
          <w:szCs w:val="26"/>
        </w:rPr>
        <w:t>О корректировке тарифов горячую воду в открытых системах теплоснабжения (горячего водоснабжения), поставляемую потребителям МУ ПОК и ТС, на 2026 год долгосрочного периода регулирования 2024-2028 годов.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 w:rsidRPr="009E5D71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9E5D71">
        <w:rPr>
          <w:sz w:val="26"/>
          <w:szCs w:val="26"/>
        </w:rPr>
        <w:t xml:space="preserve">. Об установлении тарифов на подвоз воды потребителям МУ ПОК и ТС </w:t>
      </w:r>
      <w:r>
        <w:rPr>
          <w:sz w:val="26"/>
          <w:szCs w:val="26"/>
        </w:rPr>
        <w:br/>
      </w:r>
      <w:r w:rsidRPr="009E5D71">
        <w:rPr>
          <w:sz w:val="26"/>
          <w:szCs w:val="26"/>
        </w:rPr>
        <w:t>на 2026 год.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11. О корректировке производственной программы и тарифов на питьевую воду (питьевое водоснабжение), поставляемую потребителям МУ ПОК и ТС, </w:t>
      </w:r>
      <w:r>
        <w:rPr>
          <w:sz w:val="26"/>
          <w:szCs w:val="26"/>
        </w:rPr>
        <w:br/>
        <w:t>на 2026 год долгосрочного периода регулирования 2024-2028 годов.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О корректировке производственной программы и тарифов на горячую воду (горячее водоснабжение), поставляемую потребителям МУ ПОК и ТС, </w:t>
      </w:r>
      <w:r>
        <w:rPr>
          <w:sz w:val="26"/>
          <w:szCs w:val="26"/>
        </w:rPr>
        <w:br/>
        <w:t>на 2026 год долгосрочного периода регулирования 2024-2028 годов.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О корректировке производственной программы и тарифов на услуги водоотведения для потребителей МУ ПОК и ТС на 2026 год долгосрочного периода регулирования 2024-2028 годов.</w:t>
      </w:r>
    </w:p>
    <w:p w:rsidR="000C4A93" w:rsidRDefault="000C4A93" w:rsidP="000C4A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О корректировке тарифов на теплоноситель, поставляемый потребителям МУ ПОК и ТС, на 2026 год долгосрочного периода регулирования 2024-2028 годов.</w:t>
      </w:r>
    </w:p>
    <w:p w:rsidR="000C4A93" w:rsidRPr="009E5D71" w:rsidRDefault="000C4A93" w:rsidP="000C4A93">
      <w:pPr>
        <w:ind w:firstLine="709"/>
        <w:jc w:val="both"/>
        <w:rPr>
          <w:b/>
          <w:sz w:val="26"/>
          <w:szCs w:val="26"/>
        </w:rPr>
      </w:pPr>
      <w:r w:rsidRPr="009E5D71">
        <w:rPr>
          <w:b/>
          <w:sz w:val="26"/>
          <w:szCs w:val="26"/>
        </w:rPr>
        <w:t>Докладчик Дошакова Е.Н.</w:t>
      </w:r>
    </w:p>
    <w:p w:rsidR="009E5D71" w:rsidRDefault="000C4A93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9E5D71">
        <w:rPr>
          <w:sz w:val="26"/>
          <w:szCs w:val="26"/>
        </w:rPr>
        <w:t xml:space="preserve">. О корректировке тарифов на тепловую энергию (мощность), поставляемую потребителям обществом с ограниченной ответственностью </w:t>
      </w:r>
      <w:r w:rsidR="002B1DEB">
        <w:rPr>
          <w:sz w:val="26"/>
          <w:szCs w:val="26"/>
        </w:rPr>
        <w:br/>
      </w:r>
      <w:r w:rsidR="009E5D71">
        <w:rPr>
          <w:sz w:val="26"/>
          <w:szCs w:val="26"/>
        </w:rPr>
        <w:t xml:space="preserve">«ЛУКОЙЛ-ЭНЕРГОСЕТИ» </w:t>
      </w:r>
      <w:r w:rsidR="002B1DEB">
        <w:rPr>
          <w:sz w:val="26"/>
          <w:szCs w:val="26"/>
        </w:rPr>
        <w:t xml:space="preserve">(далее – ООО «ЛУКОЙЛ-ЭНЕРГОСЕТИ») </w:t>
      </w:r>
      <w:r w:rsidR="009E5D71">
        <w:rPr>
          <w:sz w:val="26"/>
          <w:szCs w:val="26"/>
        </w:rPr>
        <w:t>на 202</w:t>
      </w:r>
      <w:r w:rsidR="002B1DEB">
        <w:rPr>
          <w:sz w:val="26"/>
          <w:szCs w:val="26"/>
        </w:rPr>
        <w:t>6</w:t>
      </w:r>
      <w:r w:rsidR="009E5D71">
        <w:rPr>
          <w:sz w:val="26"/>
          <w:szCs w:val="26"/>
        </w:rPr>
        <w:t xml:space="preserve"> год долгосрочного периода регулирования 2024-2028 годов.</w:t>
      </w:r>
    </w:p>
    <w:p w:rsidR="009E5D71" w:rsidRDefault="000C4A93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9E5D71">
        <w:rPr>
          <w:sz w:val="26"/>
          <w:szCs w:val="26"/>
        </w:rPr>
        <w:t xml:space="preserve">. О корректировке производственной программы и тарифов на питьевую воду (питьевое водоснабжение), поставляемую потребителям </w:t>
      </w:r>
      <w:r w:rsidR="002B1DEB">
        <w:rPr>
          <w:sz w:val="26"/>
          <w:szCs w:val="26"/>
        </w:rPr>
        <w:br/>
      </w:r>
      <w:r w:rsidR="009E5D71">
        <w:rPr>
          <w:sz w:val="26"/>
          <w:szCs w:val="26"/>
        </w:rPr>
        <w:t xml:space="preserve">ООО </w:t>
      </w:r>
      <w:r w:rsidR="009E5D71">
        <w:rPr>
          <w:bCs/>
          <w:sz w:val="26"/>
          <w:szCs w:val="26"/>
        </w:rPr>
        <w:t>«ЛУКОЙЛ-ЭНЕРГОСЕТИ»,</w:t>
      </w:r>
      <w:r w:rsidR="009E5D71">
        <w:rPr>
          <w:sz w:val="26"/>
          <w:szCs w:val="26"/>
        </w:rPr>
        <w:t xml:space="preserve"> на 202</w:t>
      </w:r>
      <w:r w:rsidR="002B1DEB">
        <w:rPr>
          <w:sz w:val="26"/>
          <w:szCs w:val="26"/>
        </w:rPr>
        <w:t>6</w:t>
      </w:r>
      <w:r w:rsidR="009E5D71">
        <w:rPr>
          <w:sz w:val="26"/>
          <w:szCs w:val="26"/>
        </w:rPr>
        <w:t xml:space="preserve"> год долгосрочного периода регулирования 2024-2028 годов.</w:t>
      </w:r>
    </w:p>
    <w:p w:rsidR="009E5D71" w:rsidRDefault="002B1DEB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C4A93">
        <w:rPr>
          <w:sz w:val="26"/>
          <w:szCs w:val="26"/>
        </w:rPr>
        <w:t>7</w:t>
      </w:r>
      <w:r w:rsidR="009E5D71">
        <w:rPr>
          <w:sz w:val="26"/>
          <w:szCs w:val="26"/>
        </w:rPr>
        <w:t xml:space="preserve">. О корректировке производственной программы и тарифов на техническую воду, поставляемую потребителям ООО </w:t>
      </w:r>
      <w:r w:rsidR="009E5D71">
        <w:rPr>
          <w:bCs/>
          <w:sz w:val="26"/>
          <w:szCs w:val="26"/>
        </w:rPr>
        <w:t>«ЛУКОЙЛ-ЭНЕРГОСЕТИ»,</w:t>
      </w:r>
      <w:r w:rsidR="009E5D7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9E5D71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="009E5D71">
        <w:rPr>
          <w:sz w:val="26"/>
          <w:szCs w:val="26"/>
        </w:rPr>
        <w:t xml:space="preserve"> год долгосрочного периода регулирования 2024-2028 годов.</w:t>
      </w:r>
    </w:p>
    <w:p w:rsidR="009E5D71" w:rsidRDefault="002B1DEB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C4A93">
        <w:rPr>
          <w:sz w:val="26"/>
          <w:szCs w:val="26"/>
        </w:rPr>
        <w:t>8</w:t>
      </w:r>
      <w:r w:rsidR="009E5D71">
        <w:rPr>
          <w:sz w:val="26"/>
          <w:szCs w:val="26"/>
        </w:rPr>
        <w:t xml:space="preserve">. О корректировке производственной программы и тарифов на горячую воду (горячее водоснабжение), поставляемую потребителям </w:t>
      </w:r>
      <w:r>
        <w:rPr>
          <w:sz w:val="26"/>
          <w:szCs w:val="26"/>
        </w:rPr>
        <w:br/>
      </w:r>
      <w:r w:rsidR="009E5D71">
        <w:rPr>
          <w:sz w:val="26"/>
          <w:szCs w:val="26"/>
        </w:rPr>
        <w:t xml:space="preserve">ООО </w:t>
      </w:r>
      <w:r w:rsidR="009E5D71">
        <w:rPr>
          <w:bCs/>
          <w:sz w:val="26"/>
          <w:szCs w:val="26"/>
        </w:rPr>
        <w:t>«ЛУКОЙЛ-ЭНЕРГОСЕТИ»,</w:t>
      </w:r>
      <w:r w:rsidR="009E5D71"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 w:rsidR="009E5D71">
        <w:rPr>
          <w:sz w:val="26"/>
          <w:szCs w:val="26"/>
        </w:rPr>
        <w:t xml:space="preserve"> год долгосрочного периода регулирования 2024-2028 годов.</w:t>
      </w:r>
    </w:p>
    <w:p w:rsidR="009E5D71" w:rsidRDefault="009E5D71" w:rsidP="009E5D7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C4A93">
        <w:rPr>
          <w:sz w:val="26"/>
          <w:szCs w:val="26"/>
        </w:rPr>
        <w:t>9</w:t>
      </w:r>
      <w:r>
        <w:rPr>
          <w:sz w:val="26"/>
          <w:szCs w:val="26"/>
        </w:rPr>
        <w:t xml:space="preserve">. О корректировке производственной программы и тарифов на услуги водоотведения для потребителей ООО </w:t>
      </w:r>
      <w:r>
        <w:rPr>
          <w:bCs/>
          <w:sz w:val="26"/>
          <w:szCs w:val="26"/>
        </w:rPr>
        <w:t>«ЛУКОЙЛ-ЭНЕРГОСЕТИ»,</w:t>
      </w:r>
      <w:r>
        <w:rPr>
          <w:sz w:val="26"/>
          <w:szCs w:val="26"/>
        </w:rPr>
        <w:t xml:space="preserve"> на 202</w:t>
      </w:r>
      <w:r w:rsidR="002B1DEB">
        <w:rPr>
          <w:sz w:val="26"/>
          <w:szCs w:val="26"/>
        </w:rPr>
        <w:t>6</w:t>
      </w:r>
      <w:r>
        <w:rPr>
          <w:sz w:val="26"/>
          <w:szCs w:val="26"/>
        </w:rPr>
        <w:t xml:space="preserve"> год долгосрочного периода регулирования 2024-2028 годов.</w:t>
      </w:r>
    </w:p>
    <w:p w:rsidR="009E5D71" w:rsidRPr="009E5D71" w:rsidRDefault="009E5D71" w:rsidP="009E5D71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9E5D71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Чебаевских О.В.</w:t>
      </w:r>
    </w:p>
    <w:p w:rsidR="00E35844" w:rsidRDefault="00E35844" w:rsidP="009E5D71">
      <w:pPr>
        <w:ind w:firstLine="709"/>
        <w:jc w:val="both"/>
        <w:rPr>
          <w:b/>
          <w:sz w:val="26"/>
          <w:szCs w:val="26"/>
        </w:rPr>
      </w:pPr>
    </w:p>
    <w:sectPr w:rsidR="00E35844" w:rsidSect="002B1DEB">
      <w:headerReference w:type="default" r:id="rId7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58F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C4A93"/>
    <w:rsid w:val="000D4890"/>
    <w:rsid w:val="00125C06"/>
    <w:rsid w:val="00136FF1"/>
    <w:rsid w:val="00184848"/>
    <w:rsid w:val="0019681B"/>
    <w:rsid w:val="001A7F27"/>
    <w:rsid w:val="001C2CF1"/>
    <w:rsid w:val="002B1DEB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16581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6458F"/>
    <w:rsid w:val="00796809"/>
    <w:rsid w:val="007B3CFB"/>
    <w:rsid w:val="00824397"/>
    <w:rsid w:val="00824790"/>
    <w:rsid w:val="008E6635"/>
    <w:rsid w:val="00937E1A"/>
    <w:rsid w:val="00951542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9E5D71"/>
    <w:rsid w:val="00A055E4"/>
    <w:rsid w:val="00A1198C"/>
    <w:rsid w:val="00A22BE4"/>
    <w:rsid w:val="00A5616B"/>
    <w:rsid w:val="00A702E4"/>
    <w:rsid w:val="00A73A22"/>
    <w:rsid w:val="00A815C7"/>
    <w:rsid w:val="00A93E73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75E9E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9</cp:revision>
  <cp:lastPrinted>2022-11-15T06:19:00Z</cp:lastPrinted>
  <dcterms:created xsi:type="dcterms:W3CDTF">2025-11-25T06:45:00Z</dcterms:created>
  <dcterms:modified xsi:type="dcterms:W3CDTF">2025-12-08T10:38:00Z</dcterms:modified>
</cp:coreProperties>
</file>