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06227" w:rsidRPr="00DC3483" w:rsidTr="00BB6C0D">
        <w:tc>
          <w:tcPr>
            <w:tcW w:w="4785" w:type="dxa"/>
            <w:shd w:val="clear" w:color="auto" w:fill="auto"/>
          </w:tcPr>
          <w:p w:rsidR="00706227" w:rsidRDefault="00706227" w:rsidP="00BB6C0D">
            <w:pPr>
              <w:tabs>
                <w:tab w:val="center" w:pos="3828"/>
                <w:tab w:val="left" w:pos="4820"/>
              </w:tabs>
              <w:jc w:val="both"/>
              <w:rPr>
                <w:sz w:val="26"/>
                <w:szCs w:val="26"/>
              </w:rPr>
            </w:pPr>
          </w:p>
          <w:p w:rsidR="00706227" w:rsidRPr="00DC3483" w:rsidRDefault="00706227" w:rsidP="00BB6C0D">
            <w:pPr>
              <w:tabs>
                <w:tab w:val="center" w:pos="3828"/>
                <w:tab w:val="left" w:pos="482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785" w:type="dxa"/>
            <w:shd w:val="clear" w:color="auto" w:fill="auto"/>
          </w:tcPr>
          <w:p w:rsidR="00706227" w:rsidRPr="00DC3483" w:rsidRDefault="00706227" w:rsidP="00BB6C0D">
            <w:pPr>
              <w:rPr>
                <w:sz w:val="26"/>
                <w:szCs w:val="26"/>
              </w:rPr>
            </w:pPr>
            <w:r w:rsidRPr="00DC3483">
              <w:rPr>
                <w:sz w:val="26"/>
                <w:szCs w:val="26"/>
              </w:rPr>
              <w:t>Приложение</w:t>
            </w:r>
          </w:p>
          <w:p w:rsidR="00706227" w:rsidRPr="00DC3483" w:rsidRDefault="00706227" w:rsidP="00BB6C0D">
            <w:pPr>
              <w:rPr>
                <w:sz w:val="26"/>
                <w:szCs w:val="26"/>
              </w:rPr>
            </w:pPr>
            <w:r w:rsidRPr="00DC3483">
              <w:rPr>
                <w:sz w:val="26"/>
                <w:szCs w:val="26"/>
              </w:rPr>
              <w:t>к распоряжению Управления по государственному регулированию цен (тарифов) Ненецкого автономного округа</w:t>
            </w:r>
            <w:r>
              <w:rPr>
                <w:sz w:val="26"/>
                <w:szCs w:val="26"/>
              </w:rPr>
              <w:t xml:space="preserve"> </w:t>
            </w:r>
            <w:r w:rsidRPr="00DC3483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28</w:t>
            </w:r>
            <w:r w:rsidRPr="00DC3483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DC3483">
              <w:rPr>
                <w:sz w:val="26"/>
                <w:szCs w:val="26"/>
              </w:rPr>
              <w:t xml:space="preserve">.2017 № </w:t>
            </w:r>
            <w:r>
              <w:rPr>
                <w:sz w:val="26"/>
                <w:szCs w:val="26"/>
              </w:rPr>
              <w:t>14</w:t>
            </w:r>
          </w:p>
          <w:p w:rsidR="00706227" w:rsidRPr="00DC3483" w:rsidRDefault="00706227" w:rsidP="00BB6C0D">
            <w:pPr>
              <w:rPr>
                <w:sz w:val="26"/>
                <w:szCs w:val="26"/>
              </w:rPr>
            </w:pPr>
            <w:r w:rsidRPr="00DC3483">
              <w:rPr>
                <w:sz w:val="26"/>
                <w:szCs w:val="26"/>
              </w:rPr>
              <w:t>«Об утверждении должностного</w:t>
            </w:r>
          </w:p>
          <w:p w:rsidR="00706227" w:rsidRPr="00DC3483" w:rsidRDefault="00706227" w:rsidP="00BB6C0D">
            <w:pPr>
              <w:rPr>
                <w:sz w:val="26"/>
                <w:szCs w:val="26"/>
              </w:rPr>
            </w:pPr>
            <w:r w:rsidRPr="00DC3483">
              <w:rPr>
                <w:sz w:val="26"/>
                <w:szCs w:val="26"/>
              </w:rPr>
              <w:t>регламента главного консультанта отдела регулирования производственно-технической сферы и государственного контроля (надзора) Управления по государственному регулированию цен (тарифов) Ненецкого автономного округа»</w:t>
            </w:r>
          </w:p>
        </w:tc>
      </w:tr>
    </w:tbl>
    <w:p w:rsidR="00706227" w:rsidRDefault="00706227" w:rsidP="00706227">
      <w:pPr>
        <w:tabs>
          <w:tab w:val="center" w:pos="3828"/>
          <w:tab w:val="left" w:pos="4820"/>
        </w:tabs>
        <w:jc w:val="both"/>
        <w:rPr>
          <w:sz w:val="26"/>
          <w:szCs w:val="26"/>
        </w:rPr>
      </w:pPr>
    </w:p>
    <w:p w:rsidR="00706227" w:rsidRPr="00DC3483" w:rsidRDefault="00706227" w:rsidP="00706227">
      <w:pPr>
        <w:tabs>
          <w:tab w:val="center" w:pos="3828"/>
          <w:tab w:val="left" w:pos="4820"/>
        </w:tabs>
        <w:jc w:val="both"/>
        <w:rPr>
          <w:sz w:val="26"/>
          <w:szCs w:val="26"/>
        </w:rPr>
      </w:pPr>
    </w:p>
    <w:p w:rsidR="00706227" w:rsidRPr="00DC3483" w:rsidRDefault="00706227" w:rsidP="00706227">
      <w:pPr>
        <w:tabs>
          <w:tab w:val="center" w:pos="3828"/>
          <w:tab w:val="left" w:pos="4820"/>
        </w:tabs>
        <w:jc w:val="both"/>
        <w:rPr>
          <w:sz w:val="26"/>
          <w:szCs w:val="26"/>
        </w:rPr>
      </w:pPr>
    </w:p>
    <w:p w:rsidR="00706227" w:rsidRPr="00DC3483" w:rsidRDefault="00706227" w:rsidP="00706227">
      <w:pPr>
        <w:jc w:val="center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Должностной регламент</w:t>
      </w:r>
    </w:p>
    <w:p w:rsidR="00706227" w:rsidRPr="00DC3483" w:rsidRDefault="00706227" w:rsidP="00706227">
      <w:pPr>
        <w:jc w:val="center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 xml:space="preserve">главного консультанта отдела регулирования </w:t>
      </w:r>
    </w:p>
    <w:p w:rsidR="00706227" w:rsidRPr="00DC3483" w:rsidRDefault="00706227" w:rsidP="00706227">
      <w:pPr>
        <w:jc w:val="center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производственно-технической сферы и</w:t>
      </w:r>
    </w:p>
    <w:p w:rsidR="00706227" w:rsidRPr="00DC3483" w:rsidRDefault="00706227" w:rsidP="00706227">
      <w:pPr>
        <w:jc w:val="center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 xml:space="preserve">государственного контроля (надзора) </w:t>
      </w:r>
    </w:p>
    <w:p w:rsidR="00706227" w:rsidRPr="00DC3483" w:rsidRDefault="00706227" w:rsidP="00706227">
      <w:pPr>
        <w:jc w:val="center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 xml:space="preserve">Управления по государственному регулированию </w:t>
      </w:r>
    </w:p>
    <w:p w:rsidR="00706227" w:rsidRPr="00DC3483" w:rsidRDefault="00706227" w:rsidP="00706227">
      <w:pPr>
        <w:jc w:val="center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цен (тарифов) Ненецкого автономного круга</w:t>
      </w:r>
    </w:p>
    <w:p w:rsidR="00706227" w:rsidRPr="00DC3483" w:rsidRDefault="00706227" w:rsidP="00706227">
      <w:pPr>
        <w:widowControl w:val="0"/>
        <w:adjustRightInd w:val="0"/>
        <w:jc w:val="center"/>
        <w:rPr>
          <w:b/>
          <w:sz w:val="26"/>
          <w:szCs w:val="26"/>
        </w:rPr>
      </w:pPr>
    </w:p>
    <w:p w:rsidR="00706227" w:rsidRPr="00DC3483" w:rsidRDefault="00706227" w:rsidP="00706227">
      <w:pPr>
        <w:widowControl w:val="0"/>
        <w:adjustRightInd w:val="0"/>
        <w:jc w:val="center"/>
        <w:rPr>
          <w:sz w:val="26"/>
          <w:szCs w:val="26"/>
        </w:rPr>
      </w:pPr>
      <w:r w:rsidRPr="00DC3483">
        <w:rPr>
          <w:sz w:val="26"/>
          <w:szCs w:val="26"/>
        </w:rPr>
        <w:t xml:space="preserve">Раздел </w:t>
      </w:r>
      <w:r w:rsidRPr="00DC3483">
        <w:rPr>
          <w:sz w:val="26"/>
          <w:szCs w:val="26"/>
          <w:lang w:val="en-US"/>
        </w:rPr>
        <w:t>I</w:t>
      </w:r>
      <w:r w:rsidRPr="00DC3483">
        <w:rPr>
          <w:sz w:val="26"/>
          <w:szCs w:val="26"/>
        </w:rPr>
        <w:t xml:space="preserve"> </w:t>
      </w:r>
    </w:p>
    <w:p w:rsidR="00706227" w:rsidRPr="00DC3483" w:rsidRDefault="00706227" w:rsidP="00706227">
      <w:pPr>
        <w:widowControl w:val="0"/>
        <w:adjustRightInd w:val="0"/>
        <w:jc w:val="center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Общие положения</w:t>
      </w:r>
    </w:p>
    <w:p w:rsidR="00706227" w:rsidRPr="00DC3483" w:rsidRDefault="00706227" w:rsidP="00706227">
      <w:pPr>
        <w:pStyle w:val="ConsPlusNonformat"/>
        <w:widowControl w:val="0"/>
        <w:rPr>
          <w:rFonts w:ascii="Times New Roman" w:hAnsi="Times New Roman" w:cs="Times New Roman"/>
          <w:sz w:val="26"/>
          <w:szCs w:val="26"/>
        </w:rPr>
      </w:pPr>
    </w:p>
    <w:p w:rsidR="00706227" w:rsidRPr="00DC3483" w:rsidRDefault="00706227" w:rsidP="0070622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483">
        <w:rPr>
          <w:rFonts w:ascii="Times New Roman" w:hAnsi="Times New Roman" w:cs="Times New Roman"/>
          <w:sz w:val="26"/>
          <w:szCs w:val="26"/>
        </w:rPr>
        <w:t>1. Настоящий должностной регламент разработан и утвержден в соответствии с положениями Федерального закона от 27.07.2004 № 79-ФЗ «О государственной гражданской службе Российской Федерации»                      (далее – Федеральный закон № 79-ФЗ), приказом Управления по государственному регулированию цен (тарифов) Ненецкого автономного округа от 14.11.2012 № 44 «Об утверждении квалификационных требований к профессиональным знаниям и навыкам, необходимым для исполнения должностных обязанностей по должностям  государственной гражданской службы в Управлении по государственному регулированию цен (тарифов) Ненецкого автономного округа» и является неотъемлемой частью служебного контракта о прохождении государственной гражданской службы и замещении должности главного консультанта отдела регулирования производственно-технической сферы и государственного контроля (надзора)</w:t>
      </w:r>
      <w:r w:rsidRPr="00DC3483">
        <w:rPr>
          <w:sz w:val="26"/>
          <w:szCs w:val="26"/>
        </w:rPr>
        <w:t xml:space="preserve"> </w:t>
      </w:r>
      <w:r w:rsidRPr="00DC3483">
        <w:rPr>
          <w:rFonts w:ascii="Times New Roman" w:hAnsi="Times New Roman" w:cs="Times New Roman"/>
          <w:sz w:val="26"/>
          <w:szCs w:val="26"/>
        </w:rPr>
        <w:t>Управления по государственному регулированию цен (тарифов) Ненецкого автономного округа.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2. Должность государственной гражданской службы Ненецкого автономного округа – главный консультант отдела регулирования производственно-технической сферы и государственного контроля (надзора) Управления по государственному регулированию цен (тарифов) Ненецкого автономного округа (далее – главный консультант, отдел и УГРЦТ НАО соответственно) относится к ведущей группе должностей гражданской службы Ненецкого автономного округа категории «специалисты».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 xml:space="preserve">3. Назначение на должность и освобождение от должности главного консультанта осуществляется по решению представителя нанимателя в порядке, </w:t>
      </w:r>
      <w:r w:rsidRPr="00DC3483">
        <w:rPr>
          <w:sz w:val="26"/>
          <w:szCs w:val="26"/>
        </w:rPr>
        <w:lastRenderedPageBreak/>
        <w:t>установленном законодательством Российской Федерации и Ненецкого автономного округа.</w:t>
      </w:r>
    </w:p>
    <w:p w:rsidR="00706227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 xml:space="preserve">4. Главный консультант </w:t>
      </w:r>
      <w:r w:rsidRPr="00ED060E">
        <w:rPr>
          <w:sz w:val="26"/>
          <w:szCs w:val="26"/>
        </w:rPr>
        <w:t xml:space="preserve">находится в </w:t>
      </w:r>
      <w:r w:rsidRPr="00F97B85">
        <w:rPr>
          <w:sz w:val="26"/>
          <w:szCs w:val="26"/>
        </w:rPr>
        <w:t>прямом подчинении начальника УГРЦТ</w:t>
      </w:r>
      <w:r>
        <w:rPr>
          <w:sz w:val="26"/>
          <w:szCs w:val="26"/>
        </w:rPr>
        <w:t> </w:t>
      </w:r>
      <w:r w:rsidRPr="00F97B85">
        <w:rPr>
          <w:sz w:val="26"/>
          <w:szCs w:val="26"/>
        </w:rPr>
        <w:t xml:space="preserve">НАО </w:t>
      </w:r>
      <w:r>
        <w:rPr>
          <w:sz w:val="26"/>
          <w:szCs w:val="26"/>
        </w:rPr>
        <w:t xml:space="preserve">и </w:t>
      </w:r>
      <w:r w:rsidRPr="00ED060E">
        <w:rPr>
          <w:sz w:val="26"/>
          <w:szCs w:val="26"/>
        </w:rPr>
        <w:t>непосредственном подчинении начальника отдела и заместителя начальника УГРЦТ НАО.</w:t>
      </w:r>
    </w:p>
    <w:p w:rsidR="00706227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C533C">
        <w:rPr>
          <w:sz w:val="26"/>
          <w:szCs w:val="26"/>
        </w:rPr>
        <w:t xml:space="preserve">5. В период временного отсутствия главного консультанта его обязанности исполняет государственный гражданский служащий </w:t>
      </w:r>
      <w:r>
        <w:rPr>
          <w:sz w:val="26"/>
          <w:szCs w:val="26"/>
        </w:rPr>
        <w:t>УГРЦТ НАО</w:t>
      </w:r>
      <w:r w:rsidRPr="001C533C">
        <w:rPr>
          <w:sz w:val="26"/>
          <w:szCs w:val="26"/>
        </w:rPr>
        <w:t xml:space="preserve"> в соответствии с распоряжением представителя нанимателя.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>Раздел</w:t>
      </w:r>
      <w:r w:rsidRPr="001C533C">
        <w:rPr>
          <w:sz w:val="26"/>
          <w:szCs w:val="26"/>
        </w:rPr>
        <w:t xml:space="preserve"> </w:t>
      </w:r>
      <w:r w:rsidRPr="00DC3483">
        <w:rPr>
          <w:sz w:val="26"/>
          <w:szCs w:val="26"/>
          <w:lang w:val="en-US"/>
        </w:rPr>
        <w:t>II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Квалификационные требования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sz w:val="26"/>
          <w:szCs w:val="26"/>
        </w:rPr>
      </w:pPr>
    </w:p>
    <w:p w:rsidR="00706227" w:rsidRPr="00DC3483" w:rsidRDefault="00706227" w:rsidP="00706227">
      <w:pPr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Pr="00DC3483">
        <w:rPr>
          <w:sz w:val="26"/>
          <w:szCs w:val="26"/>
        </w:rPr>
        <w:t>. Для замещения должности главного консультанта устанавливаются следующие квалификационные требования:</w:t>
      </w:r>
    </w:p>
    <w:p w:rsidR="00706227" w:rsidRPr="00DC3483" w:rsidRDefault="00706227" w:rsidP="00706227">
      <w:pPr>
        <w:ind w:firstLine="709"/>
        <w:jc w:val="both"/>
        <w:outlineLvl w:val="1"/>
        <w:rPr>
          <w:sz w:val="26"/>
          <w:szCs w:val="26"/>
        </w:rPr>
      </w:pPr>
      <w:r w:rsidRPr="008C45CB">
        <w:rPr>
          <w:sz w:val="26"/>
          <w:szCs w:val="26"/>
        </w:rPr>
        <w:t>1) наличие высшего образования (специалитет, магистратура) по одному из направлений подготовки (специальности) из укрупненной группы</w:t>
      </w:r>
      <w:r w:rsidRPr="00DC3483">
        <w:rPr>
          <w:sz w:val="26"/>
          <w:szCs w:val="26"/>
        </w:rPr>
        <w:t xml:space="preserve"> «Экономика и управление»;</w:t>
      </w:r>
    </w:p>
    <w:p w:rsidR="00706227" w:rsidRPr="00DC3483" w:rsidRDefault="00706227" w:rsidP="00706227">
      <w:pPr>
        <w:ind w:firstLine="709"/>
        <w:jc w:val="both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>2) наличие стажа гражданской службы не менее двух лет или стажа (опыта) работы по специальности не менее четырех лет, а для лиц, имеющих диплом специалиста или магистра с отличием, в течение трёх лет со дня выдачи диплома, стаж гражданской службы или стаж (опыт) работы по специальности не менее одного года;</w:t>
      </w:r>
    </w:p>
    <w:p w:rsidR="00706227" w:rsidRPr="00DC3483" w:rsidRDefault="00706227" w:rsidP="00706227">
      <w:pPr>
        <w:ind w:firstLine="709"/>
        <w:jc w:val="both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 xml:space="preserve">3) наличие профессиональных знаний, включая знания Конституции Российской Федерации, федерального и окружного законодательства по вопросам деятельности УГРЦТ НАО применительно к исполнению своих должностных обязанностей; Устава Ненецкого автономного округа, законов и иных нормативных правовых актов в области государственной гражданской службы, нормативных правовых актов по вопросам, регламентирующим деятельность органов государственной власти Ненецкого автономного округа, служебного распорядка УГРЦТ НАО, порядка работы со служебной информацией, норм служебной, профессиональной этики и общих принципов служебного поведения государственных гражданских служащих и урегулирования конфликта интересов, основ делопроизводства; программного обеспечения, возможностей и особенностей применения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 </w:t>
      </w:r>
    </w:p>
    <w:p w:rsidR="00706227" w:rsidRPr="00DC3483" w:rsidRDefault="00706227" w:rsidP="00706227">
      <w:pPr>
        <w:tabs>
          <w:tab w:val="left" w:pos="284"/>
        </w:tabs>
        <w:ind w:firstLine="709"/>
        <w:jc w:val="both"/>
        <w:outlineLvl w:val="2"/>
        <w:rPr>
          <w:sz w:val="26"/>
          <w:szCs w:val="26"/>
        </w:rPr>
      </w:pPr>
      <w:r w:rsidRPr="00DC3483">
        <w:rPr>
          <w:sz w:val="26"/>
          <w:szCs w:val="26"/>
        </w:rPr>
        <w:t xml:space="preserve">4) наличие профессиональных навыков, необходимых для выполнения в сфере, соответствующей направлению деятельности, работы с людьми; практического применения нормативных правовых актов; взаимодействия с государственными органами и органами местного самоуправления, организациями; эффективного планирования служебного времени; владения конструктивной критикой; адаптации к новой ситуации и принятия новых подходов в решении поставленных задач; своевременного выявления и разрешения проблемных ситуаций, приводящих к конфликту интересов; публичного выступления; делового письма; работы с информационно-телекоммуникационными сетями, в том числе сетью Интернет, работы в операционной системе Windows, управления электронной почтой, использование графических объектов в электронных документах, работы с базами данных, внутренними и периферийными </w:t>
      </w:r>
      <w:r w:rsidRPr="00DC3483">
        <w:rPr>
          <w:sz w:val="26"/>
          <w:szCs w:val="26"/>
        </w:rPr>
        <w:lastRenderedPageBreak/>
        <w:t>устройствами компьютера, работы с программным обеспечением (MS Office-Word, Excel, Power Point), а также другими средствами механизации труда, знание правил их технической эксплуатации.</w:t>
      </w:r>
    </w:p>
    <w:p w:rsidR="00706227" w:rsidRPr="00DC3483" w:rsidRDefault="00706227" w:rsidP="00706227">
      <w:pPr>
        <w:widowControl w:val="0"/>
        <w:tabs>
          <w:tab w:val="left" w:pos="284"/>
          <w:tab w:val="left" w:pos="3330"/>
          <w:tab w:val="center" w:pos="5031"/>
        </w:tabs>
        <w:adjustRightInd w:val="0"/>
        <w:ind w:firstLine="709"/>
        <w:outlineLvl w:val="1"/>
        <w:rPr>
          <w:sz w:val="26"/>
          <w:szCs w:val="26"/>
        </w:rPr>
      </w:pPr>
    </w:p>
    <w:p w:rsidR="00706227" w:rsidRPr="00DC3483" w:rsidRDefault="00706227" w:rsidP="00706227">
      <w:pPr>
        <w:widowControl w:val="0"/>
        <w:tabs>
          <w:tab w:val="left" w:pos="284"/>
          <w:tab w:val="left" w:pos="3330"/>
          <w:tab w:val="center" w:pos="5031"/>
        </w:tabs>
        <w:adjustRightInd w:val="0"/>
        <w:jc w:val="center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 xml:space="preserve">Раздел </w:t>
      </w:r>
      <w:r w:rsidRPr="00DC3483">
        <w:rPr>
          <w:sz w:val="26"/>
          <w:szCs w:val="26"/>
          <w:lang w:val="en-US"/>
        </w:rPr>
        <w:t>III</w:t>
      </w:r>
    </w:p>
    <w:p w:rsidR="00706227" w:rsidRPr="00DC3483" w:rsidRDefault="00706227" w:rsidP="00706227">
      <w:pPr>
        <w:widowControl w:val="0"/>
        <w:tabs>
          <w:tab w:val="left" w:pos="284"/>
          <w:tab w:val="left" w:pos="3330"/>
          <w:tab w:val="center" w:pos="5031"/>
        </w:tabs>
        <w:adjustRightInd w:val="0"/>
        <w:jc w:val="center"/>
        <w:outlineLvl w:val="1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Должностные обязанности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C3483">
        <w:rPr>
          <w:sz w:val="26"/>
          <w:szCs w:val="26"/>
        </w:rPr>
        <w:t xml:space="preserve">. Главный консультант должен исполнять основные обязанности государственного гражданского служащего, предусмотренные статьями 15 и 18 Федерального закона от № 79-ФЗ, в том числе: 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1) соблюдать Конституцию Российской Федерации, федеральные конституционные законы, федеральные законы, Устав Ненецкого автономного округа, законы Ненецкого автономного округа, иные нормативные правовые акты Российской Федерации, Ненецкого автономного округа и обеспечивать их исполнение;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2) исполнять должностные обязанности в соответствии с настоящим должностным регламентом;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3) исполнять поручения начальника УГРЦТ НАО, заместителя начальника УГРЦТ НАО, начальника отдела, данные в пределах их полномочий, установленных законодательством Российской Федерации и Ненецкого автономного округа;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4) соблюдать при исполнении должностных обязанностей права и законные интересы граждан и организаций;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5) соблюдать Служебный распорядок;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6) поддерживать уровень квалификации, необходимый для надлежащего исполнения должностных обязанностей;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7)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8) беречь государственное имущество, в том числе предоставленное ему для исполнения должностных обязанностей;</w:t>
      </w:r>
    </w:p>
    <w:p w:rsidR="00706227" w:rsidRPr="008C45CB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9) представлять в установленном порядке предусмотренные федеральным законом сведения:</w:t>
      </w:r>
    </w:p>
    <w:p w:rsidR="00706227" w:rsidRPr="008C45CB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о себе и членах своей семьи, в том числе сведения:</w:t>
      </w:r>
    </w:p>
    <w:p w:rsidR="00706227" w:rsidRPr="008C45CB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о своих доходах, об имуществе и обязательствах имущественного характера, а также о доходах, об имуществе и обязательствах имущественного характера членов своей семьи;</w:t>
      </w:r>
    </w:p>
    <w:p w:rsidR="00706227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о своих расходах и расходах членов своей семьи;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10) сообщать о выходе из гражданства Российской Федерации или о 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№ 79-ФЗ и другими федеральными законами;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12) сообщать руководителю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lastRenderedPageBreak/>
        <w:t>13) соблюдать Кодекс этики служебного поведения государственных гражданских служащих Управления по государственному регулированию цен (тарифов) Ненецкого автономного округа, утвержденный приказом УГРЦТ НАО от</w:t>
      </w:r>
      <w:r>
        <w:rPr>
          <w:sz w:val="26"/>
          <w:szCs w:val="26"/>
        </w:rPr>
        <w:t> </w:t>
      </w:r>
      <w:r w:rsidRPr="00DC3483">
        <w:rPr>
          <w:sz w:val="26"/>
          <w:szCs w:val="26"/>
        </w:rPr>
        <w:t>14.11.2012 № 43.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DC3483">
        <w:rPr>
          <w:sz w:val="26"/>
          <w:szCs w:val="26"/>
        </w:rPr>
        <w:t>. Главный консультант не вправе исполнять данное ему неправомерное поручение. При получении от соответствующего руководителя поручения, являющегося, по мнению главного консультанта, неправомерным, главный консультант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подтверждения этого поручения в письменной форме. В случае подтверждения руководителем данного поручения в письменной форме главный консультант обязан отказаться от его исполнения.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В случае исполнения главным консультантом неправомерного поручения главный консультант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DC3483">
        <w:rPr>
          <w:sz w:val="26"/>
          <w:szCs w:val="26"/>
        </w:rPr>
        <w:t>. Главный консультант обязан уведомлять представителя нанимателя,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установленном постановлением губернатора Ненецкого автономного округа от 27.11.2015 № 97-пг «Об утверждении Порядка уведомлении представителя нанимателя лицами, замещающими отдельные государственные должности Ненецкого автономного округа, должности государственной гражданской службы Ненецкого автономного округа, о фактах обращения в целях склонения их к совершению коррупционных правонарушений».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Pr="00DC3483">
        <w:rPr>
          <w:sz w:val="26"/>
          <w:szCs w:val="26"/>
        </w:rPr>
        <w:t>. Главный консультант обязан соблюдать требования техники безопасности, пожарной безопасности и производственной санитарии.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DC3483">
        <w:rPr>
          <w:sz w:val="26"/>
          <w:szCs w:val="26"/>
        </w:rPr>
        <w:t>. Главный консультант с учетом задач УГРЦТ НАО: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>1) проводит экспертизу цен (тарифов) и (или) их предельных уровней на услуги субъектов естественных монополий в сфере услуг в транспортных терминалах, портах и аэропортах, включенных в реестр субъектов естественных монополий и не вошедших в перечень субъектов естественных монополий в сфере услуг в транспортных терминалах, портах и аэропортах, государственное регулирование которых осуществляется уполномоченным федеральным органом исполнительной власти;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2) проводит экспертизу предельных размеров оптовых надбавок и предельных размеров розничных надбавок к фактическим отпускным ценам, установленным производителями лекарственных препаратов, на лекарственные препараты, включенные в перечень жизненно необходимых и важнейших лекарственных препаратов;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>3) проводит экспертизу тарифов на социальные услуги, предоставляемые гражданам государственными организациями социального обслуживания;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>4) проводит экспертизу снабженческо-сбытовых и торговых надбавок к ценам на товары и продукцию, реализуемые в районах Крайнего Севера и приравненных к ним местностях, с ограниченными сроками завоза грузов;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>5) проводит экспертизу тарифов на перевозки пассажиров и багажа всеми видами общественного транспорта в городском и пригородном сообщении;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lastRenderedPageBreak/>
        <w:t>6) проводит экспертизу тарифов на перевозки пассажиров и багажа автомобильным транспортом по межмуниципальным и межрегиональным маршрутам, включая такси;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>7) проводит экспертизу тарифов на перевозки пассажиров и багажа на местных авиалиниях и речным транспортом в местном сообщении и на переправах;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>8) проводит экспертизу тарифов на перевозки грузов, пассажиров и багажа морским, речным и воздушным транспортом в районах Крайнего Севера и приравненных к ним местностях;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>9</w:t>
      </w:r>
      <w:r>
        <w:rPr>
          <w:sz w:val="26"/>
          <w:szCs w:val="26"/>
        </w:rPr>
        <w:t>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расчет предельных размеров платы за перемещение и хранение задержанного транспортного средства;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>10)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расчет цен на топливо твердое, топливо печное бытовое и керосин, реализуемые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жилье;</w:t>
      </w:r>
    </w:p>
    <w:p w:rsidR="00706227" w:rsidRPr="00DC3483" w:rsidRDefault="00706227" w:rsidP="00706227">
      <w:pPr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11)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региональный государственный контроль (надзор) за регулируемыми УГРЦТ НАО ценами (тарифами) в электроэнергетике в части определения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регулируемой деятельности в сфере электроэнергетики, экономической обоснованности расходов на проведение мероприятий по технологическому присоединению объектов к электрическим сетям и правильности применения указанными субъектами регулируемых государством цен (тарифов) в электроэнергетике, платы за технологическое присоединение и (или) стандартизированных тарифных ставок, определяющих ее величину, правильности использования инвестиционных ресурсов, включаемых в регулируемые государством цены (тарифы), а также требований к соблюдению стандартов раскрытия информации в электроэнергетике;</w:t>
      </w:r>
    </w:p>
    <w:p w:rsidR="00706227" w:rsidRPr="00DC3483" w:rsidRDefault="00706227" w:rsidP="00706227">
      <w:pPr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12)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региональный государственный контроль (надзор) в области регулирования цен (тарифов) в сфере теплоснабжения в части определения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регулируемых видов деятельности в сфере теплоснабжения, правильности применения государственных регулируемых цен (тарифов) в сфере теплоснабжения, соблюдение стандартов раскрытия информации, а также использование </w:t>
      </w:r>
      <w:hyperlink r:id="rId7" w:history="1">
        <w:r w:rsidRPr="00DC3483">
          <w:rPr>
            <w:sz w:val="26"/>
            <w:szCs w:val="26"/>
          </w:rPr>
          <w:t>инвестиционных ресурсов</w:t>
        </w:r>
      </w:hyperlink>
      <w:r w:rsidRPr="00DC3483">
        <w:rPr>
          <w:sz w:val="26"/>
          <w:szCs w:val="26"/>
        </w:rPr>
        <w:t>, включаемых в регулируемые государством цены (тарифы) в сфере теплоснабжения;</w:t>
      </w:r>
    </w:p>
    <w:p w:rsidR="00706227" w:rsidRPr="00DC3483" w:rsidRDefault="00706227" w:rsidP="00706227">
      <w:pPr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13)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региональный государственный контроль (надзор) в области регулирования тарифов в сфере водоснабжения и водоотведения в части определения достоверности, экономической обоснованности расходов и иных показателей, учитываемых при регулировании тарифов, экономической обоснованности фактического расходования средств при осуществлении регулируемых видов деятельности, правильности применения регулируемых тарифов, а также требований к соблюдению стандартов раскрытия информации;</w:t>
      </w:r>
    </w:p>
    <w:p w:rsidR="00706227" w:rsidRPr="00DC3483" w:rsidRDefault="00706227" w:rsidP="00706227">
      <w:pPr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14)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региональный государственный контроль (надзор) в области регулирования тарифов в области обращения с твердыми коммунальными отходами, в части соблюдения региональными операторами, операторами по </w:t>
      </w:r>
      <w:r w:rsidRPr="00DC3483">
        <w:rPr>
          <w:sz w:val="26"/>
          <w:szCs w:val="26"/>
        </w:rPr>
        <w:lastRenderedPageBreak/>
        <w:t>обращению с твердыми коммунальными отходами требований порядка ценообразования и применения тарифов, а также стандартов раскрытия информации;</w:t>
      </w:r>
    </w:p>
    <w:p w:rsidR="00706227" w:rsidRPr="00DC3483" w:rsidRDefault="00706227" w:rsidP="00706227">
      <w:pPr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15)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региональный государственный контроль (надзор) в области регулирования тарифов и надбавок в коммунальном комплексе в порядке, установленном высшим исполнительным органом государственной власти субъекта Российской Федерации;</w:t>
      </w:r>
    </w:p>
    <w:p w:rsidR="00706227" w:rsidRPr="00DC3483" w:rsidRDefault="00706227" w:rsidP="00706227">
      <w:pPr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16</w:t>
      </w:r>
      <w:r>
        <w:rPr>
          <w:sz w:val="26"/>
          <w:szCs w:val="26"/>
        </w:rPr>
        <w:t>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региональный государственный контроль (надзор) за деятельностью субъектов естественных монополий в сфере услуг в транспортных терминалах, портах и аэропортах, включенных в реестр субъектов естественных монополий и не вошедших в перечень субъектов естественных монополий в сфере услуг в транспортных терминалах, портах и аэропортах, государственное регулирование которых осуществляется уполномоченным федеральным органом исполнительной власти, в части определения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регулируемых видов деятельности, правильности применения государственных регулируемых цен (тарифов) в сферах естественных монополий, а также к соблюдению стандартов раскрытия информации субъектами естественных монополий;</w:t>
      </w:r>
    </w:p>
    <w:p w:rsidR="00706227" w:rsidRPr="00DC3483" w:rsidRDefault="00706227" w:rsidP="00706227">
      <w:pPr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17)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региональный государственный контроль за применением организациями оптовой торговли лекарственными средствами,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(семейной) практики), расположенными в сельских населенных пунктах, в которых отсутствуют аптечные организации, цен на лекарственные препараты, включенные в перечень жизненно необходимых и важнейших лекарственных препаратов; </w:t>
      </w:r>
    </w:p>
    <w:p w:rsidR="00706227" w:rsidRPr="00DC3483" w:rsidRDefault="00706227" w:rsidP="00706227">
      <w:pPr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18)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региональный государственный контроль (надзор) за соблюдением организациями, осуществляющими регулируемые виды деятельности, в случае если цены (тарифы) на товары и услуги таких организаций регулируются УГРЦТ НАО, требований о принятии программ в области энергосбережения и повышения энергетической эффективности и требований к этим программам, устанавливаемых УГРЦТ НАО применительно к регулируемым видам деятельности указанных организаций;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>19)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контроль за соблюдением установленных предельных размеров платы за проведение технического осмотра транспортных средств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20)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анализ влияния установленных тарифов на финансово-экономическое состояние организаций;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 xml:space="preserve">21) 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подготовку прогноза на очередной финансовый год и плановый период тарифов на очередной финансовый год на услуги авиатранспорта в разрезе предприятий, оказывающих данные услуги, на пассажирские перевозки авиа- и речным транспортом, на услуги связи для бюджетных учреждений в разрезе предприятий-поставщиков услуг; 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 xml:space="preserve">22) производит расчет субсидий (компенсаций) на возмещение убытков регулируемых организаций, возникающих вследствие государственного регулирования цен (тарифов) на очередной финансовый год и плановый период на </w:t>
      </w:r>
      <w:r w:rsidRPr="00DC3483">
        <w:rPr>
          <w:sz w:val="26"/>
          <w:szCs w:val="26"/>
        </w:rPr>
        <w:lastRenderedPageBreak/>
        <w:t xml:space="preserve">пассажирские перевозки авиационным, автомобильным и речным транспортом, на твердое топливо, реализуемое населению; 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23</w:t>
      </w:r>
      <w:r>
        <w:rPr>
          <w:sz w:val="26"/>
          <w:szCs w:val="26"/>
        </w:rPr>
        <w:t>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сбор, обработку и предоставление информации посредством: 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Единой Информационно-Аналитической системы «Федеральный орган регулирования – Региональные органы регулирования – Субъекты регулирования»;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государственной автоматизированной системы «Управление»;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автоматизированной системы «Единый реестр проверок»;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 xml:space="preserve">24) 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опубликование и актуализацию информации на сайте УГРЦТ НАО в разделах: «Бюджет для граждан», «Региональный государственный контроль (надзор)», «Открытые данные»;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25) обеспечива</w:t>
      </w:r>
      <w:r>
        <w:rPr>
          <w:sz w:val="26"/>
          <w:szCs w:val="26"/>
        </w:rPr>
        <w:t>е</w:t>
      </w:r>
      <w:r w:rsidRPr="00DC3483">
        <w:rPr>
          <w:sz w:val="26"/>
          <w:szCs w:val="26"/>
        </w:rPr>
        <w:t>т своевременное и в полном объеме рассмотрение устных и письменных обращений, заявлений, жалоб граждан по вопросам, относящимся к компетенции отдела, направление ответов заявителям в установленный срок;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26) обеспечива</w:t>
      </w:r>
      <w:r>
        <w:rPr>
          <w:sz w:val="26"/>
          <w:szCs w:val="26"/>
        </w:rPr>
        <w:t>е</w:t>
      </w:r>
      <w:r w:rsidRPr="00DC3483">
        <w:rPr>
          <w:sz w:val="26"/>
          <w:szCs w:val="26"/>
        </w:rPr>
        <w:t>т организацию бюджетного учета, составления, рассмотрения, утверждения бюджетной, налоговой и статистической отчетности и представление в установленном порядке в соответствующие органы;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27)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подготовку бюджетной заявки, сметы на содержание УГРЦТ НАО для проекта бюджета НАО на очередной финансовый год и плановый период, а так вносит предложения о внесении изменений в закон Н</w:t>
      </w:r>
      <w:r>
        <w:rPr>
          <w:sz w:val="26"/>
          <w:szCs w:val="26"/>
        </w:rPr>
        <w:t>енецкого автономного округа</w:t>
      </w:r>
      <w:r w:rsidRPr="00DC3483">
        <w:rPr>
          <w:sz w:val="26"/>
          <w:szCs w:val="26"/>
        </w:rPr>
        <w:t xml:space="preserve"> о бюджете на текущий год;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28</w:t>
      </w:r>
      <w:r>
        <w:rPr>
          <w:sz w:val="26"/>
          <w:szCs w:val="26"/>
        </w:rPr>
        <w:t>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внутренний финансовый контроль в соответствии с Положением о внутреннем финансовом контроле УГРЦТ НАО;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29)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перспективное и текущее планирование, формирование бюджета на содержание УГРЦТ НАО, анализ его исполнения;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30</w:t>
      </w:r>
      <w:r>
        <w:rPr>
          <w:sz w:val="26"/>
          <w:szCs w:val="26"/>
        </w:rPr>
        <w:t>) </w:t>
      </w:r>
      <w:r w:rsidRPr="00DC3483">
        <w:rPr>
          <w:sz w:val="26"/>
          <w:szCs w:val="26"/>
        </w:rPr>
        <w:t>обеспечива</w:t>
      </w:r>
      <w:r>
        <w:rPr>
          <w:sz w:val="26"/>
          <w:szCs w:val="26"/>
        </w:rPr>
        <w:t>е</w:t>
      </w:r>
      <w:r w:rsidRPr="00DC3483">
        <w:rPr>
          <w:sz w:val="26"/>
          <w:szCs w:val="26"/>
        </w:rPr>
        <w:t>т принятие к бухгалтерскому учету подарка, стоимость которого превышает 3 тысячи рублей;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31</w:t>
      </w:r>
      <w:r>
        <w:rPr>
          <w:sz w:val="26"/>
          <w:szCs w:val="26"/>
        </w:rPr>
        <w:t>) </w:t>
      </w:r>
      <w:r w:rsidRPr="00DC3483">
        <w:rPr>
          <w:sz w:val="26"/>
          <w:szCs w:val="26"/>
        </w:rPr>
        <w:t>обеспечива</w:t>
      </w:r>
      <w:r>
        <w:rPr>
          <w:sz w:val="26"/>
          <w:szCs w:val="26"/>
        </w:rPr>
        <w:t>е</w:t>
      </w:r>
      <w:r w:rsidRPr="00DC3483">
        <w:rPr>
          <w:sz w:val="26"/>
          <w:szCs w:val="26"/>
        </w:rPr>
        <w:t>т включение в установленном порядке принятого к бухгалтерскому учету подарка, стоимость которого превышает 200 тысяч рублей, в реестр государственного имущества Ненецкого автономного округа;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 xml:space="preserve">32) 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обработку персональных данных гражданских служащих и иных физических лиц, персональные данные которых представлены в Управление;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33</w:t>
      </w:r>
      <w:r>
        <w:rPr>
          <w:sz w:val="26"/>
          <w:szCs w:val="26"/>
        </w:rPr>
        <w:t>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подготовку проектов нормативных правовых актов, распорядительных актов и иных документов по вопросам, относящимся к компетенции </w:t>
      </w:r>
      <w:r>
        <w:rPr>
          <w:sz w:val="26"/>
          <w:szCs w:val="26"/>
        </w:rPr>
        <w:t>о</w:t>
      </w:r>
      <w:r w:rsidRPr="00DC3483">
        <w:rPr>
          <w:sz w:val="26"/>
          <w:szCs w:val="26"/>
        </w:rPr>
        <w:t>тдела;</w:t>
      </w:r>
    </w:p>
    <w:p w:rsidR="00706227" w:rsidRPr="00DC3483" w:rsidRDefault="00706227" w:rsidP="00706227">
      <w:pPr>
        <w:ind w:firstLine="709"/>
        <w:jc w:val="both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>34) составля</w:t>
      </w:r>
      <w:r>
        <w:rPr>
          <w:sz w:val="26"/>
          <w:szCs w:val="26"/>
        </w:rPr>
        <w:t>е</w:t>
      </w:r>
      <w:r w:rsidRPr="00DC3483">
        <w:rPr>
          <w:sz w:val="26"/>
          <w:szCs w:val="26"/>
        </w:rPr>
        <w:t>т протоколы об административных правонар</w:t>
      </w:r>
      <w:r w:rsidRPr="00DC3483">
        <w:rPr>
          <w:sz w:val="26"/>
          <w:szCs w:val="26"/>
        </w:rPr>
        <w:t>у</w:t>
      </w:r>
      <w:r w:rsidRPr="00DC3483">
        <w:rPr>
          <w:sz w:val="26"/>
          <w:szCs w:val="26"/>
        </w:rPr>
        <w:t>шениях в соответствии с законодательством об административных правонарушениях;</w:t>
      </w:r>
    </w:p>
    <w:p w:rsidR="00706227" w:rsidRPr="00DC3483" w:rsidRDefault="00706227" w:rsidP="00706227">
      <w:pPr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35</w:t>
      </w:r>
      <w:r>
        <w:rPr>
          <w:sz w:val="26"/>
          <w:szCs w:val="26"/>
        </w:rPr>
        <w:t>) </w:t>
      </w:r>
      <w:r w:rsidRPr="00DC3483">
        <w:rPr>
          <w:sz w:val="26"/>
          <w:szCs w:val="26"/>
        </w:rPr>
        <w:t>участв</w:t>
      </w:r>
      <w:r>
        <w:rPr>
          <w:sz w:val="26"/>
          <w:szCs w:val="26"/>
        </w:rPr>
        <w:t>ует</w:t>
      </w:r>
      <w:r w:rsidRPr="00DC3483">
        <w:rPr>
          <w:sz w:val="26"/>
          <w:szCs w:val="26"/>
        </w:rPr>
        <w:t xml:space="preserve"> в работе комиссий, рабочих групп по вопросам, относящимся к компетенции </w:t>
      </w:r>
      <w:r>
        <w:rPr>
          <w:sz w:val="26"/>
          <w:szCs w:val="26"/>
        </w:rPr>
        <w:t>о</w:t>
      </w:r>
      <w:r w:rsidRPr="00DC3483">
        <w:rPr>
          <w:sz w:val="26"/>
          <w:szCs w:val="26"/>
        </w:rPr>
        <w:t>тдела;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36</w:t>
      </w:r>
      <w:r>
        <w:rPr>
          <w:sz w:val="26"/>
          <w:szCs w:val="26"/>
        </w:rPr>
        <w:t>) 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подготовку документов по истечении установленных сроков текущего хранения к сдаче на хранение в архив;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37) составля</w:t>
      </w:r>
      <w:r>
        <w:rPr>
          <w:sz w:val="26"/>
          <w:szCs w:val="26"/>
        </w:rPr>
        <w:t>е</w:t>
      </w:r>
      <w:r w:rsidRPr="00DC3483">
        <w:rPr>
          <w:sz w:val="26"/>
          <w:szCs w:val="26"/>
        </w:rPr>
        <w:t>т и представл</w:t>
      </w:r>
      <w:r>
        <w:rPr>
          <w:sz w:val="26"/>
          <w:szCs w:val="26"/>
        </w:rPr>
        <w:t>е</w:t>
      </w:r>
      <w:r w:rsidRPr="00DC3483">
        <w:rPr>
          <w:sz w:val="26"/>
          <w:szCs w:val="26"/>
        </w:rPr>
        <w:t>я</w:t>
      </w:r>
      <w:r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в установленные сроки и в установленном порядке формы отчетности;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38) выполня</w:t>
      </w:r>
      <w:r>
        <w:rPr>
          <w:sz w:val="26"/>
          <w:szCs w:val="26"/>
        </w:rPr>
        <w:t>е</w:t>
      </w:r>
      <w:r w:rsidRPr="00DC3483">
        <w:rPr>
          <w:sz w:val="26"/>
          <w:szCs w:val="26"/>
        </w:rPr>
        <w:t>т оперативную работу по вопросам, находящимся в компетенции УГРЦТ НАО;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 xml:space="preserve">39) по поручению начальника УГРЦТ НАО (его заместителя), начальника отдела </w:t>
      </w:r>
      <w:r w:rsidRPr="00266DEA">
        <w:rPr>
          <w:sz w:val="26"/>
          <w:szCs w:val="26"/>
        </w:rPr>
        <w:t>осуществля</w:t>
      </w:r>
      <w:r>
        <w:rPr>
          <w:sz w:val="26"/>
          <w:szCs w:val="26"/>
        </w:rPr>
        <w:t>е</w:t>
      </w:r>
      <w:r w:rsidRPr="00266DEA">
        <w:rPr>
          <w:sz w:val="26"/>
          <w:szCs w:val="26"/>
        </w:rPr>
        <w:t>т</w:t>
      </w:r>
      <w:r w:rsidRPr="00DC3483">
        <w:rPr>
          <w:sz w:val="26"/>
          <w:szCs w:val="26"/>
        </w:rPr>
        <w:t xml:space="preserve"> в пределах своей компетенции подготовку материалов, справок, информации по исполнению поручений и указаний Президента </w:t>
      </w:r>
      <w:bookmarkStart w:id="0" w:name="_GoBack"/>
      <w:bookmarkEnd w:id="0"/>
      <w:r w:rsidRPr="00DC3483">
        <w:rPr>
          <w:sz w:val="26"/>
          <w:szCs w:val="26"/>
        </w:rPr>
        <w:t xml:space="preserve">Российской Федерации в соответствии с Указом Президента Российской </w:t>
      </w:r>
      <w:r w:rsidRPr="00DC3483">
        <w:rPr>
          <w:sz w:val="26"/>
          <w:szCs w:val="26"/>
        </w:rPr>
        <w:lastRenderedPageBreak/>
        <w:t>Федерации от 28.03.2011 № 352 «О мерах по совершенствованию организации исполнения поручений и указаний Президента Российской Федерации», постановлением губернатора Ненецкого автономного округа от 07.06.2011 № 16-пг «Об утверждении Порядка исполнения поручений и указаний Президента Российской Федерации»;</w:t>
      </w:r>
    </w:p>
    <w:p w:rsidR="00706227" w:rsidRPr="00DC3483" w:rsidRDefault="00706227" w:rsidP="00706227">
      <w:pPr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40) выполня</w:t>
      </w:r>
      <w:r>
        <w:rPr>
          <w:sz w:val="26"/>
          <w:szCs w:val="26"/>
        </w:rPr>
        <w:t>е</w:t>
      </w:r>
      <w:r w:rsidRPr="00DC3483">
        <w:rPr>
          <w:sz w:val="26"/>
          <w:szCs w:val="26"/>
        </w:rPr>
        <w:t>т по поручению начальника УГРЦТ НАО (его заместителя), начальника отдела другие обязанности в соответствии со спецификой деятельности УГРЦТ НАО.</w:t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 xml:space="preserve">Раздел </w:t>
      </w:r>
      <w:r w:rsidRPr="00DC3483">
        <w:rPr>
          <w:sz w:val="26"/>
          <w:szCs w:val="26"/>
          <w:lang w:val="en-US"/>
        </w:rPr>
        <w:t>IV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Права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DC3483">
        <w:rPr>
          <w:sz w:val="26"/>
          <w:szCs w:val="26"/>
        </w:rPr>
        <w:t xml:space="preserve">. Главный консультант имеет основные права государственного гражданского служащего, предусмотренные статьей 14 Федерального закона </w:t>
      </w:r>
      <w:r>
        <w:rPr>
          <w:sz w:val="26"/>
          <w:szCs w:val="26"/>
        </w:rPr>
        <w:t xml:space="preserve">   </w:t>
      </w:r>
      <w:r w:rsidRPr="00DC3483">
        <w:rPr>
          <w:sz w:val="26"/>
          <w:szCs w:val="26"/>
        </w:rPr>
        <w:t>№</w:t>
      </w:r>
      <w:r>
        <w:rPr>
          <w:sz w:val="26"/>
          <w:szCs w:val="26"/>
        </w:rPr>
        <w:t> </w:t>
      </w:r>
      <w:r w:rsidRPr="00DC3483">
        <w:rPr>
          <w:sz w:val="26"/>
          <w:szCs w:val="26"/>
        </w:rPr>
        <w:t>79-ФЗ.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13. Кроме прав, указанных в пункте 1</w:t>
      </w:r>
      <w:r>
        <w:rPr>
          <w:sz w:val="26"/>
          <w:szCs w:val="26"/>
        </w:rPr>
        <w:t>2</w:t>
      </w:r>
      <w:r w:rsidRPr="008C45CB">
        <w:rPr>
          <w:sz w:val="26"/>
          <w:szCs w:val="26"/>
        </w:rPr>
        <w:t xml:space="preserve">, </w:t>
      </w:r>
      <w:r>
        <w:rPr>
          <w:sz w:val="26"/>
          <w:szCs w:val="26"/>
        </w:rPr>
        <w:t>главный</w:t>
      </w:r>
      <w:r w:rsidRPr="008C45CB">
        <w:rPr>
          <w:sz w:val="26"/>
          <w:szCs w:val="26"/>
        </w:rPr>
        <w:t xml:space="preserve"> консультант имеет право: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1) в пределах своей компетенции запрашивать и получать необходимые для исполнения своих должностных обязанностей справочные и информационные материалы от органов государственной власти Ненецкого автономного округа, органов местного самоуправления, организаций;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 </w:t>
      </w:r>
      <w:r w:rsidRPr="008C45CB">
        <w:rPr>
          <w:sz w:val="26"/>
          <w:szCs w:val="26"/>
        </w:rPr>
        <w:t>использовать в установленном порядке и в пределах компетенции информационные банки данных и системы связи;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3)</w:t>
      </w:r>
      <w:r>
        <w:rPr>
          <w:sz w:val="26"/>
          <w:szCs w:val="26"/>
        </w:rPr>
        <w:t> </w:t>
      </w:r>
      <w:r w:rsidRPr="008C45CB">
        <w:rPr>
          <w:sz w:val="26"/>
          <w:szCs w:val="26"/>
        </w:rPr>
        <w:t>не принимать к исполнению документы, не соответствующие и противоречащие требованиям, установленным законодательством Российской Федерации и Ненецкого автономного округа;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4)</w:t>
      </w:r>
      <w:r>
        <w:rPr>
          <w:sz w:val="26"/>
          <w:szCs w:val="26"/>
        </w:rPr>
        <w:t> </w:t>
      </w:r>
      <w:r w:rsidRPr="008C45CB">
        <w:rPr>
          <w:sz w:val="26"/>
          <w:szCs w:val="26"/>
        </w:rPr>
        <w:t>вносить предложения начальнику УГРЦТ НАО (его заместителю), начальнику отдела по вопросам своей компетенции и получать информацию о результатах их рассмотрения;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5) проводить контрольные мероприятия, в том числе выездные;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6) самостоятельно принимать решения при реализации полномочий в случае назначения членом комиссии или иного коллегиального органа;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7) получать нормативные правовые акты и литературу, а также пользоваться в установленном порядке правовыми системами, необходимыми для осуществления эффективной работы отдела и УГРЦТ НАО;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8) </w:t>
      </w:r>
      <w:r w:rsidRPr="008C45CB">
        <w:rPr>
          <w:sz w:val="26"/>
          <w:szCs w:val="26"/>
        </w:rPr>
        <w:t>принимать участие в семинарах, курсах, конференциях по вопросам, входящим в его компетенцию;</w:t>
      </w:r>
    </w:p>
    <w:p w:rsidR="00706227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9) осуществлять иные права в соответствии с законодательством Российской Федерации и Ненецкого автономного округа.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 xml:space="preserve">Раздел </w:t>
      </w:r>
      <w:r w:rsidRPr="00DC3483">
        <w:rPr>
          <w:sz w:val="26"/>
          <w:szCs w:val="26"/>
          <w:lang w:val="en-US"/>
        </w:rPr>
        <w:t>V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Ответственность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14. Главный консультант несет ответственность в пределах, определенных законодательством Российской Федерации, за:</w:t>
      </w:r>
    </w:p>
    <w:p w:rsidR="00706227" w:rsidRPr="0093793C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93793C">
        <w:rPr>
          <w:sz w:val="26"/>
          <w:szCs w:val="26"/>
        </w:rPr>
        <w:t>1) неисполнение или ненадлежащее исполнение возложенных на него обязанностей;</w:t>
      </w:r>
    </w:p>
    <w:p w:rsidR="00706227" w:rsidRPr="0093793C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93793C">
        <w:rPr>
          <w:sz w:val="26"/>
          <w:szCs w:val="26"/>
        </w:rPr>
        <w:t>2) разглашение сведений, ставших ему известными в связи с исполнением должностных обязанностей;</w:t>
      </w:r>
    </w:p>
    <w:p w:rsidR="00706227" w:rsidRPr="0093793C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 </w:t>
      </w:r>
      <w:r w:rsidRPr="0093793C">
        <w:rPr>
          <w:sz w:val="26"/>
          <w:szCs w:val="26"/>
        </w:rPr>
        <w:t xml:space="preserve">действие или бездействие, ведущее к нарушению прав и законных </w:t>
      </w:r>
      <w:r w:rsidRPr="0093793C">
        <w:rPr>
          <w:sz w:val="26"/>
          <w:szCs w:val="26"/>
        </w:rPr>
        <w:lastRenderedPageBreak/>
        <w:t>интересов граждан, организаций;</w:t>
      </w:r>
    </w:p>
    <w:p w:rsidR="00706227" w:rsidRPr="0093793C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93793C">
        <w:rPr>
          <w:sz w:val="26"/>
          <w:szCs w:val="26"/>
        </w:rPr>
        <w:t>4) причинение материального, имущественного ущерба;</w:t>
      </w:r>
    </w:p>
    <w:p w:rsidR="00706227" w:rsidRPr="0093793C" w:rsidRDefault="00706227" w:rsidP="00706227">
      <w:pPr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93793C">
        <w:rPr>
          <w:sz w:val="26"/>
          <w:szCs w:val="26"/>
        </w:rPr>
        <w:t>5) несвоевременное выполнение заданий, приказов, распоряжений и поручений вышестоящих в порядке подчиненности руководителей, в том числе, связанных с исполнением поручений Президента Российской Федерации, за исключением незаконных;</w:t>
      </w:r>
    </w:p>
    <w:p w:rsidR="00706227" w:rsidRPr="0093793C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93793C">
        <w:rPr>
          <w:sz w:val="26"/>
          <w:szCs w:val="26"/>
        </w:rPr>
        <w:t>6) несвоевременное рассмотрение в пределах своей компетенции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706227" w:rsidRPr="0093793C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93793C">
        <w:rPr>
          <w:sz w:val="26"/>
          <w:szCs w:val="26"/>
        </w:rPr>
        <w:t>7) совершение действий, затрудняющих работу органов государственной власти, а также приводящих к подрыву авторитета государственных гражданских служащих;</w:t>
      </w:r>
    </w:p>
    <w:p w:rsidR="00706227" w:rsidRPr="0093793C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93793C">
        <w:rPr>
          <w:sz w:val="26"/>
          <w:szCs w:val="26"/>
        </w:rPr>
        <w:t>8) нарушение положений настоящего должностного регламента.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 xml:space="preserve">Раздел </w:t>
      </w:r>
      <w:r w:rsidRPr="00DC3483">
        <w:rPr>
          <w:sz w:val="26"/>
          <w:szCs w:val="26"/>
          <w:lang w:val="en-US"/>
        </w:rPr>
        <w:t>VI</w:t>
      </w:r>
    </w:p>
    <w:p w:rsidR="00706227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 xml:space="preserve">Перечень вопросов, по которым главный консультант 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самостоятельно принимает определенные решения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b/>
          <w:sz w:val="26"/>
          <w:szCs w:val="26"/>
        </w:rPr>
      </w:pPr>
    </w:p>
    <w:p w:rsidR="00706227" w:rsidRPr="00DC3483" w:rsidRDefault="00706227" w:rsidP="00706227">
      <w:pPr>
        <w:pStyle w:val="ConsPlusNonformat"/>
        <w:widowControl w:val="0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483">
        <w:rPr>
          <w:rFonts w:ascii="Times New Roman" w:hAnsi="Times New Roman" w:cs="Times New Roman"/>
          <w:sz w:val="26"/>
          <w:szCs w:val="26"/>
        </w:rPr>
        <w:t>15. В соответствии с замещаемой государственной гражданской должностью и со своей компетенцией главный консультант:</w:t>
      </w:r>
    </w:p>
    <w:p w:rsidR="00706227" w:rsidRPr="00DC3483" w:rsidRDefault="00706227" w:rsidP="00706227">
      <w:pPr>
        <w:pStyle w:val="ConsPlusNonformat"/>
        <w:widowControl w:val="0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483">
        <w:rPr>
          <w:rFonts w:ascii="Times New Roman" w:hAnsi="Times New Roman" w:cs="Times New Roman"/>
          <w:sz w:val="26"/>
          <w:szCs w:val="26"/>
        </w:rPr>
        <w:t>1) организует подготовку официальных документов и иных правовых актов УГРЦТ НАО;</w:t>
      </w:r>
    </w:p>
    <w:p w:rsidR="00706227" w:rsidRPr="00DC3483" w:rsidRDefault="00706227" w:rsidP="00706227">
      <w:pPr>
        <w:pStyle w:val="ConsPlusNonformat"/>
        <w:widowControl w:val="0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483">
        <w:rPr>
          <w:rFonts w:ascii="Times New Roman" w:hAnsi="Times New Roman" w:cs="Times New Roman"/>
          <w:sz w:val="26"/>
          <w:szCs w:val="26"/>
        </w:rPr>
        <w:t>2) реализует права представителя интересов УГРЦТ НАО, которые указаны в соответствующей дов</w:t>
      </w:r>
      <w:r w:rsidRPr="00DC3483">
        <w:rPr>
          <w:rFonts w:ascii="Times New Roman" w:hAnsi="Times New Roman" w:cs="Times New Roman"/>
          <w:sz w:val="26"/>
          <w:szCs w:val="26"/>
        </w:rPr>
        <w:t>е</w:t>
      </w:r>
      <w:r w:rsidRPr="00DC3483">
        <w:rPr>
          <w:rFonts w:ascii="Times New Roman" w:hAnsi="Times New Roman" w:cs="Times New Roman"/>
          <w:sz w:val="26"/>
          <w:szCs w:val="26"/>
        </w:rPr>
        <w:t>ренности;</w:t>
      </w:r>
    </w:p>
    <w:p w:rsidR="00706227" w:rsidRPr="00DC3483" w:rsidRDefault="00706227" w:rsidP="00706227">
      <w:pPr>
        <w:pStyle w:val="ConsPlusNonformat"/>
        <w:widowControl w:val="0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483">
        <w:rPr>
          <w:rFonts w:ascii="Times New Roman" w:hAnsi="Times New Roman" w:cs="Times New Roman"/>
          <w:sz w:val="26"/>
          <w:szCs w:val="26"/>
        </w:rPr>
        <w:t>3) реализует полномочия в случае назначения членом комиссии или иного коллегиального органа;</w:t>
      </w:r>
    </w:p>
    <w:p w:rsidR="00706227" w:rsidRPr="00DC3483" w:rsidRDefault="00706227" w:rsidP="00706227">
      <w:pPr>
        <w:pStyle w:val="ConsPlusNonformat"/>
        <w:widowControl w:val="0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3483">
        <w:rPr>
          <w:rFonts w:ascii="Times New Roman" w:hAnsi="Times New Roman" w:cs="Times New Roman"/>
          <w:sz w:val="26"/>
          <w:szCs w:val="26"/>
        </w:rPr>
        <w:t>4) организует учет и хранение переданных ему на исполнение документов и матери</w:t>
      </w:r>
      <w:r w:rsidRPr="00DC3483">
        <w:rPr>
          <w:rFonts w:ascii="Times New Roman" w:hAnsi="Times New Roman" w:cs="Times New Roman"/>
          <w:sz w:val="26"/>
          <w:szCs w:val="26"/>
        </w:rPr>
        <w:t>а</w:t>
      </w:r>
      <w:r w:rsidRPr="00DC3483">
        <w:rPr>
          <w:rFonts w:ascii="Times New Roman" w:hAnsi="Times New Roman" w:cs="Times New Roman"/>
          <w:sz w:val="26"/>
          <w:szCs w:val="26"/>
        </w:rPr>
        <w:t>лов.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Cs/>
          <w:sz w:val="26"/>
          <w:szCs w:val="26"/>
        </w:rPr>
      </w:pPr>
      <w:r w:rsidRPr="00DC3483">
        <w:rPr>
          <w:sz w:val="26"/>
          <w:szCs w:val="26"/>
        </w:rPr>
        <w:t>Раздел</w:t>
      </w:r>
      <w:r w:rsidRPr="00DC3483">
        <w:rPr>
          <w:bCs/>
          <w:sz w:val="26"/>
          <w:szCs w:val="26"/>
        </w:rPr>
        <w:t xml:space="preserve"> </w:t>
      </w:r>
      <w:r w:rsidRPr="00DC3483">
        <w:rPr>
          <w:bCs/>
          <w:sz w:val="26"/>
          <w:szCs w:val="26"/>
          <w:lang w:val="en-US"/>
        </w:rPr>
        <w:t>VII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DC3483">
        <w:rPr>
          <w:b/>
          <w:bCs/>
          <w:sz w:val="26"/>
          <w:szCs w:val="26"/>
        </w:rPr>
        <w:t xml:space="preserve">Перечень вопросов, по которым </w:t>
      </w:r>
      <w:r w:rsidRPr="00DC3483">
        <w:rPr>
          <w:b/>
          <w:sz w:val="26"/>
          <w:szCs w:val="26"/>
        </w:rPr>
        <w:t>главный консультант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bCs/>
          <w:sz w:val="26"/>
          <w:szCs w:val="26"/>
        </w:rPr>
      </w:pPr>
      <w:r w:rsidRPr="00DC3483">
        <w:rPr>
          <w:b/>
          <w:bCs/>
          <w:sz w:val="26"/>
          <w:szCs w:val="26"/>
        </w:rPr>
        <w:t xml:space="preserve"> участвует при подготовке проектов нормативных правовых актов и  (или) проектов управленческих и иных решений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bCs/>
          <w:sz w:val="26"/>
          <w:szCs w:val="26"/>
        </w:rPr>
      </w:pP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16. Главный консультант в соответствии со своей компетенцией принимает участие в подготовке проектов законов Ненецкого автономного округа, проектов постановлений Администрации Ненецкого автономного округа в сфере государственного регулирования цен и тарифов на территории Ненецкого автономного округа и проектов документов УГРЦТ НАО.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 xml:space="preserve">Раздел </w:t>
      </w:r>
      <w:r w:rsidRPr="00DC3483">
        <w:rPr>
          <w:sz w:val="26"/>
          <w:szCs w:val="26"/>
          <w:lang w:val="en-US"/>
        </w:rPr>
        <w:t>VIII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Сроки и процедуры подготовки, рассмотрения проектов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управленческих и иных решений, порядок согласования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и принятия данных решений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b/>
          <w:sz w:val="26"/>
          <w:szCs w:val="26"/>
        </w:rPr>
      </w:pPr>
    </w:p>
    <w:p w:rsidR="00706227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 xml:space="preserve">17. Подготовка проектов документов осуществляется в соответствии с требованиями Инструкции по делопроизводству в органах исполнительной власти и аппарате Администрации Ненецкого автономного округа, утвержденной постановлением Администрации Ненецкого автономного округа </w:t>
      </w:r>
      <w:r w:rsidRPr="00DC3483">
        <w:rPr>
          <w:sz w:val="26"/>
          <w:szCs w:val="26"/>
        </w:rPr>
        <w:lastRenderedPageBreak/>
        <w:t>от</w:t>
      </w:r>
      <w:r>
        <w:rPr>
          <w:sz w:val="26"/>
          <w:szCs w:val="26"/>
        </w:rPr>
        <w:t> </w:t>
      </w:r>
      <w:r w:rsidRPr="00DC3483">
        <w:rPr>
          <w:sz w:val="26"/>
          <w:szCs w:val="26"/>
        </w:rPr>
        <w:t>27.05.2008</w:t>
      </w:r>
      <w:r>
        <w:rPr>
          <w:sz w:val="26"/>
          <w:szCs w:val="26"/>
        </w:rPr>
        <w:t> </w:t>
      </w:r>
      <w:r w:rsidRPr="00DC3483">
        <w:rPr>
          <w:sz w:val="26"/>
          <w:szCs w:val="26"/>
        </w:rPr>
        <w:t>№</w:t>
      </w:r>
      <w:r>
        <w:rPr>
          <w:sz w:val="26"/>
          <w:szCs w:val="26"/>
        </w:rPr>
        <w:t> </w:t>
      </w:r>
      <w:r w:rsidRPr="00DC3483">
        <w:rPr>
          <w:sz w:val="26"/>
          <w:szCs w:val="26"/>
        </w:rPr>
        <w:t>80-п.</w:t>
      </w:r>
    </w:p>
    <w:p w:rsidR="00706227" w:rsidRPr="008C45CB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18. </w:t>
      </w:r>
      <w:r w:rsidRPr="008C45CB">
        <w:rPr>
          <w:sz w:val="26"/>
          <w:szCs w:val="26"/>
        </w:rPr>
        <w:t>Подготовка, согласование и визирование проектов документов осуществляется в срок не позднее трёх дней до установленного срока рассмотрения соответствующего документа начальником УГРЦТ НАО.</w:t>
      </w:r>
    </w:p>
    <w:p w:rsidR="00706227" w:rsidRPr="0016790E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19.</w:t>
      </w:r>
      <w:r>
        <w:rPr>
          <w:sz w:val="26"/>
          <w:szCs w:val="26"/>
        </w:rPr>
        <w:t> </w:t>
      </w:r>
      <w:r w:rsidRPr="008C45CB">
        <w:rPr>
          <w:sz w:val="26"/>
          <w:szCs w:val="26"/>
        </w:rPr>
        <w:t>В случае невозможности подготовки проектов документов в срок, определенный пунктом 18, в силу несвоевременного поступления документов или иных причин, подготовка проектов документов осуществляется в иные сроки, установленные начальником УГРЦТ НАО.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 xml:space="preserve">Раздел </w:t>
      </w:r>
      <w:r w:rsidRPr="00DC3483">
        <w:rPr>
          <w:sz w:val="26"/>
          <w:szCs w:val="26"/>
          <w:lang w:val="en-US"/>
        </w:rPr>
        <w:t>IX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 xml:space="preserve">Порядок служебного взаимодействия главного консультанта 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в связи с исполнением им должностных обязанностей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с гражданскими служащими УГРЦТ НАО,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гражданскими служащими иных государственных органов,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rPr>
          <w:sz w:val="26"/>
          <w:szCs w:val="26"/>
        </w:rPr>
      </w:pPr>
      <w:r w:rsidRPr="00DC3483">
        <w:rPr>
          <w:b/>
          <w:sz w:val="26"/>
          <w:szCs w:val="26"/>
        </w:rPr>
        <w:t>другими гражданами, а также с организациями</w:t>
      </w:r>
    </w:p>
    <w:p w:rsidR="00706227" w:rsidRPr="00DC3483" w:rsidRDefault="00706227" w:rsidP="00706227">
      <w:pPr>
        <w:widowControl w:val="0"/>
        <w:tabs>
          <w:tab w:val="left" w:pos="284"/>
        </w:tabs>
        <w:autoSpaceDE/>
        <w:autoSpaceDN/>
        <w:ind w:firstLine="709"/>
        <w:jc w:val="both"/>
        <w:rPr>
          <w:snapToGrid w:val="0"/>
          <w:sz w:val="26"/>
          <w:szCs w:val="26"/>
        </w:rPr>
      </w:pPr>
    </w:p>
    <w:p w:rsidR="00706227" w:rsidRPr="00DC3483" w:rsidRDefault="00706227" w:rsidP="00706227">
      <w:pPr>
        <w:widowControl w:val="0"/>
        <w:tabs>
          <w:tab w:val="left" w:pos="284"/>
        </w:tabs>
        <w:autoSpaceDE/>
        <w:autoSpaceDN/>
        <w:ind w:firstLine="709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20</w:t>
      </w:r>
      <w:r w:rsidRPr="00DC3483">
        <w:rPr>
          <w:snapToGrid w:val="0"/>
          <w:sz w:val="26"/>
          <w:szCs w:val="26"/>
        </w:rPr>
        <w:t>. Поручения и указания главному консультанту даются начальником УГРЦТ НАО (его заместителем), начальником отдела в устной или письменной форме по вопросам деятельности УГРЦТ НАО.</w:t>
      </w:r>
    </w:p>
    <w:p w:rsidR="00706227" w:rsidRPr="00DC3483" w:rsidRDefault="00706227" w:rsidP="00706227">
      <w:pPr>
        <w:widowControl w:val="0"/>
        <w:tabs>
          <w:tab w:val="left" w:pos="284"/>
        </w:tabs>
        <w:autoSpaceDE/>
        <w:autoSpaceDN/>
        <w:ind w:firstLine="709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21</w:t>
      </w:r>
      <w:r w:rsidRPr="00DC3483">
        <w:rPr>
          <w:snapToGrid w:val="0"/>
          <w:sz w:val="26"/>
          <w:szCs w:val="26"/>
        </w:rPr>
        <w:t>. Взаимодействие главного консультанта с государственными гражданскими служащими УГРЦТ НАО, государственными гражданскими служащими иных государственных органов,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885, и требований к служебному поведению, установленных статьей 18 Федерального закона № 79-ФЗ.</w:t>
      </w:r>
    </w:p>
    <w:p w:rsidR="00706227" w:rsidRPr="00DC3483" w:rsidRDefault="00706227" w:rsidP="00706227">
      <w:pPr>
        <w:widowControl w:val="0"/>
        <w:tabs>
          <w:tab w:val="left" w:pos="284"/>
        </w:tabs>
        <w:autoSpaceDE/>
        <w:autoSpaceDN/>
        <w:ind w:firstLine="709"/>
        <w:jc w:val="both"/>
        <w:rPr>
          <w:snapToGrid w:val="0"/>
          <w:sz w:val="26"/>
          <w:szCs w:val="26"/>
        </w:rPr>
      </w:pP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rPr>
          <w:sz w:val="26"/>
          <w:szCs w:val="26"/>
        </w:rPr>
      </w:pPr>
      <w:r w:rsidRPr="00DC3483">
        <w:rPr>
          <w:sz w:val="26"/>
          <w:szCs w:val="26"/>
        </w:rPr>
        <w:t>Раздел X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Перечень государственных услуг, оказываемых гражданам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и организациям в соответствии с административным регламентом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УГРЦТ НАО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706227" w:rsidRPr="00DC3483" w:rsidRDefault="00706227" w:rsidP="00706227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DC3483">
        <w:rPr>
          <w:snapToGrid w:val="0"/>
          <w:sz w:val="26"/>
          <w:szCs w:val="26"/>
        </w:rPr>
        <w:t>2</w:t>
      </w:r>
      <w:r>
        <w:rPr>
          <w:snapToGrid w:val="0"/>
          <w:sz w:val="26"/>
          <w:szCs w:val="26"/>
        </w:rPr>
        <w:t>2</w:t>
      </w:r>
      <w:r w:rsidRPr="00DC3483">
        <w:rPr>
          <w:snapToGrid w:val="0"/>
          <w:sz w:val="26"/>
          <w:szCs w:val="26"/>
        </w:rPr>
        <w:t>.</w:t>
      </w:r>
      <w:r w:rsidRPr="00DC3483">
        <w:rPr>
          <w:sz w:val="26"/>
          <w:szCs w:val="26"/>
        </w:rPr>
        <w:t> УГРЦТ НАО не оказывает государственные услуги гражданам и организациям.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sz w:val="26"/>
          <w:szCs w:val="26"/>
        </w:rPr>
      </w:pPr>
      <w:r w:rsidRPr="00DC3483">
        <w:rPr>
          <w:sz w:val="26"/>
          <w:szCs w:val="26"/>
        </w:rPr>
        <w:t xml:space="preserve">Раздел </w:t>
      </w:r>
      <w:r w:rsidRPr="00DC3483">
        <w:rPr>
          <w:sz w:val="26"/>
          <w:szCs w:val="26"/>
          <w:lang w:val="en-US"/>
        </w:rPr>
        <w:t>XI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Показатели эффективности и результативности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DC3483">
        <w:rPr>
          <w:b/>
          <w:sz w:val="26"/>
          <w:szCs w:val="26"/>
        </w:rPr>
        <w:t>профессиональной служебной деятельности</w:t>
      </w:r>
    </w:p>
    <w:p w:rsidR="00706227" w:rsidRPr="00DC3483" w:rsidRDefault="00706227" w:rsidP="00706227">
      <w:pPr>
        <w:widowControl w:val="0"/>
        <w:tabs>
          <w:tab w:val="left" w:pos="284"/>
        </w:tabs>
        <w:adjustRightInd w:val="0"/>
        <w:ind w:firstLine="709"/>
        <w:jc w:val="both"/>
        <w:rPr>
          <w:b/>
          <w:sz w:val="26"/>
          <w:szCs w:val="26"/>
        </w:rPr>
      </w:pPr>
    </w:p>
    <w:p w:rsidR="00706227" w:rsidRPr="00DC3483" w:rsidRDefault="00706227" w:rsidP="0070622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DC3483">
        <w:rPr>
          <w:sz w:val="26"/>
          <w:szCs w:val="26"/>
        </w:rPr>
        <w:t>2</w:t>
      </w:r>
      <w:r>
        <w:rPr>
          <w:sz w:val="26"/>
          <w:szCs w:val="26"/>
        </w:rPr>
        <w:t>3</w:t>
      </w:r>
      <w:r w:rsidRPr="00DC3483">
        <w:rPr>
          <w:sz w:val="26"/>
          <w:szCs w:val="26"/>
        </w:rPr>
        <w:t xml:space="preserve">. Эффективность и результативность профессиональной служебной </w:t>
      </w:r>
      <w:r w:rsidRPr="00DC3483">
        <w:rPr>
          <w:spacing w:val="-1"/>
          <w:sz w:val="26"/>
          <w:szCs w:val="26"/>
        </w:rPr>
        <w:t xml:space="preserve">деятельности </w:t>
      </w:r>
      <w:r w:rsidRPr="00DC3483">
        <w:rPr>
          <w:sz w:val="26"/>
          <w:szCs w:val="26"/>
        </w:rPr>
        <w:t>главного</w:t>
      </w:r>
      <w:r w:rsidRPr="00DC3483">
        <w:rPr>
          <w:spacing w:val="-1"/>
          <w:sz w:val="26"/>
          <w:szCs w:val="26"/>
        </w:rPr>
        <w:t xml:space="preserve"> консультанта</w:t>
      </w:r>
      <w:r w:rsidRPr="00DC3483">
        <w:rPr>
          <w:sz w:val="26"/>
          <w:szCs w:val="26"/>
        </w:rPr>
        <w:t xml:space="preserve"> </w:t>
      </w:r>
      <w:r w:rsidRPr="00DC3483">
        <w:rPr>
          <w:spacing w:val="-1"/>
          <w:sz w:val="26"/>
          <w:szCs w:val="26"/>
        </w:rPr>
        <w:t xml:space="preserve">определяется результатами его служебной </w:t>
      </w:r>
      <w:r w:rsidRPr="00DC3483">
        <w:rPr>
          <w:sz w:val="26"/>
          <w:szCs w:val="26"/>
        </w:rPr>
        <w:t>деятельности и учитывается при проведении аттестации и поощрения.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24. Эффективность профессиональной служебной деятельности </w:t>
      </w:r>
      <w:r>
        <w:rPr>
          <w:sz w:val="26"/>
          <w:szCs w:val="26"/>
        </w:rPr>
        <w:t>главно</w:t>
      </w:r>
      <w:r w:rsidRPr="008C45CB">
        <w:rPr>
          <w:sz w:val="26"/>
          <w:szCs w:val="26"/>
        </w:rPr>
        <w:t>го консультанта оценивается по следующим показателям: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1) добросовестному исполнению должностных обязанностей, отсутствию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службе;</w:t>
      </w:r>
    </w:p>
    <w:p w:rsidR="00706227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lastRenderedPageBreak/>
        <w:t xml:space="preserve">2) профессионализму: 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профессиональной компетентности (знанию нормативных правовых актов Российской Федерации и законов Ненецкого автономного округа, широте профессионального кругозора, умению работать с документами); 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способности четко организовать и планировать работу, расставлять приоритеты; 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способности сохранять высокую работоспособность при больших нагрузках;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3) своевременному и оперативному выполнению поручений;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4) качеству подготовленных документов: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соответствию с установленными требованиями, 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полному и логичному изложению материала, 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юридически грамотному составлению документа, 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отсутствию стилистических и грамматических ошибок;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5) количеству подготовленных служебных документов, информационно-аналитических записок, справок, отчетов и иных документов, связанных с исполнением должностных обязанностей;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 xml:space="preserve">6) количеству и объему мероприятий, в подготовке и проведении которых принимал участие </w:t>
      </w:r>
      <w:r>
        <w:rPr>
          <w:sz w:val="26"/>
          <w:szCs w:val="26"/>
        </w:rPr>
        <w:t>главный</w:t>
      </w:r>
      <w:r w:rsidRPr="008C45CB">
        <w:rPr>
          <w:sz w:val="26"/>
          <w:szCs w:val="26"/>
        </w:rPr>
        <w:t xml:space="preserve"> консультант;</w:t>
      </w:r>
    </w:p>
    <w:p w:rsidR="00706227" w:rsidRPr="008C45CB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7) интенсивности служебной деятельности – способности в короткие сроки выполнять определенный объем работ;</w:t>
      </w:r>
    </w:p>
    <w:p w:rsidR="00706227" w:rsidRDefault="00706227" w:rsidP="0070622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8C45CB">
        <w:rPr>
          <w:sz w:val="26"/>
          <w:szCs w:val="26"/>
        </w:rPr>
        <w:t>8)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06227" w:rsidRPr="00DC3483" w:rsidRDefault="00706227" w:rsidP="00706227">
      <w:pPr>
        <w:widowControl w:val="0"/>
        <w:tabs>
          <w:tab w:val="left" w:pos="3155"/>
        </w:tabs>
        <w:adjustRightInd w:val="0"/>
        <w:ind w:firstLine="709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ab/>
      </w: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napToGrid w:val="0"/>
          <w:sz w:val="26"/>
          <w:szCs w:val="26"/>
        </w:rPr>
      </w:pPr>
    </w:p>
    <w:p w:rsidR="00706227" w:rsidRPr="00DC3483" w:rsidRDefault="00706227" w:rsidP="00706227">
      <w:pPr>
        <w:widowControl w:val="0"/>
        <w:adjustRightInd w:val="0"/>
        <w:ind w:firstLine="709"/>
        <w:jc w:val="both"/>
        <w:rPr>
          <w:snapToGrid w:val="0"/>
          <w:sz w:val="26"/>
          <w:szCs w:val="26"/>
        </w:rPr>
      </w:pPr>
    </w:p>
    <w:p w:rsidR="00706227" w:rsidRPr="00DC3483" w:rsidRDefault="00706227" w:rsidP="00706227">
      <w:pPr>
        <w:jc w:val="center"/>
        <w:rPr>
          <w:snapToGrid w:val="0"/>
          <w:sz w:val="26"/>
          <w:szCs w:val="26"/>
        </w:rPr>
      </w:pPr>
      <w:r w:rsidRPr="00DC3483">
        <w:rPr>
          <w:snapToGrid w:val="0"/>
          <w:sz w:val="26"/>
          <w:szCs w:val="26"/>
        </w:rPr>
        <w:t>Лист ознакомления</w:t>
      </w:r>
    </w:p>
    <w:p w:rsidR="00706227" w:rsidRPr="00DC3483" w:rsidRDefault="00706227" w:rsidP="00706227">
      <w:pPr>
        <w:jc w:val="center"/>
        <w:rPr>
          <w:snapToGrid w:val="0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2124"/>
        <w:gridCol w:w="1910"/>
        <w:gridCol w:w="2203"/>
      </w:tblGrid>
      <w:tr w:rsidR="00706227" w:rsidRPr="00DC3483" w:rsidTr="00BB6C0D">
        <w:tc>
          <w:tcPr>
            <w:tcW w:w="817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DC3483">
              <w:rPr>
                <w:snapToGrid w:val="0"/>
                <w:sz w:val="26"/>
                <w:szCs w:val="26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DC3483">
              <w:rPr>
                <w:snapToGrid w:val="0"/>
                <w:sz w:val="26"/>
                <w:szCs w:val="26"/>
              </w:rPr>
              <w:t>Фамилия, имя, отчество</w:t>
            </w:r>
          </w:p>
        </w:tc>
        <w:tc>
          <w:tcPr>
            <w:tcW w:w="2124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DC3483">
              <w:rPr>
                <w:snapToGrid w:val="0"/>
                <w:sz w:val="26"/>
                <w:szCs w:val="26"/>
              </w:rPr>
              <w:t>Дата и подпись в ознакомлении с должностным регламентом  и получении его копии</w:t>
            </w:r>
          </w:p>
        </w:tc>
        <w:tc>
          <w:tcPr>
            <w:tcW w:w="1910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DC3483">
              <w:rPr>
                <w:snapToGrid w:val="0"/>
                <w:sz w:val="26"/>
                <w:szCs w:val="26"/>
              </w:rPr>
              <w:t xml:space="preserve">Дата и номер распоряжения </w:t>
            </w:r>
          </w:p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DC3483">
              <w:rPr>
                <w:snapToGrid w:val="0"/>
                <w:sz w:val="26"/>
                <w:szCs w:val="26"/>
              </w:rPr>
              <w:t>о назначении на должность</w:t>
            </w:r>
          </w:p>
        </w:tc>
        <w:tc>
          <w:tcPr>
            <w:tcW w:w="2203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DC3483">
              <w:rPr>
                <w:snapToGrid w:val="0"/>
                <w:sz w:val="26"/>
                <w:szCs w:val="26"/>
              </w:rPr>
              <w:t xml:space="preserve">Дата и номер распоряжения </w:t>
            </w:r>
          </w:p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DC3483">
              <w:rPr>
                <w:snapToGrid w:val="0"/>
                <w:sz w:val="26"/>
                <w:szCs w:val="26"/>
              </w:rPr>
              <w:t xml:space="preserve">об освобождении </w:t>
            </w:r>
          </w:p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DC3483">
              <w:rPr>
                <w:snapToGrid w:val="0"/>
                <w:sz w:val="26"/>
                <w:szCs w:val="26"/>
              </w:rPr>
              <w:t>от должности</w:t>
            </w:r>
          </w:p>
        </w:tc>
      </w:tr>
      <w:tr w:rsidR="00706227" w:rsidRPr="00DC3483" w:rsidTr="00BB6C0D">
        <w:tc>
          <w:tcPr>
            <w:tcW w:w="817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910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203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</w:tr>
      <w:tr w:rsidR="00706227" w:rsidRPr="00DC3483" w:rsidTr="00BB6C0D">
        <w:tc>
          <w:tcPr>
            <w:tcW w:w="817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910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203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</w:tr>
      <w:tr w:rsidR="00706227" w:rsidRPr="00DC3483" w:rsidTr="00BB6C0D">
        <w:tc>
          <w:tcPr>
            <w:tcW w:w="817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910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203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</w:tr>
      <w:tr w:rsidR="00706227" w:rsidRPr="00DC3483" w:rsidTr="00BB6C0D">
        <w:tc>
          <w:tcPr>
            <w:tcW w:w="817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910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203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</w:tr>
      <w:tr w:rsidR="00706227" w:rsidRPr="00DC3483" w:rsidTr="00BB6C0D">
        <w:tc>
          <w:tcPr>
            <w:tcW w:w="817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910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203" w:type="dxa"/>
            <w:shd w:val="clear" w:color="auto" w:fill="auto"/>
          </w:tcPr>
          <w:p w:rsidR="00706227" w:rsidRPr="00DC3483" w:rsidRDefault="0070622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</w:tr>
    </w:tbl>
    <w:p w:rsidR="00706227" w:rsidRPr="00DC3483" w:rsidRDefault="00706227" w:rsidP="00706227">
      <w:pPr>
        <w:jc w:val="center"/>
        <w:rPr>
          <w:snapToGrid w:val="0"/>
          <w:sz w:val="26"/>
          <w:szCs w:val="26"/>
        </w:rPr>
      </w:pPr>
    </w:p>
    <w:p w:rsidR="00706227" w:rsidRPr="00DC3483" w:rsidRDefault="00706227" w:rsidP="00706227">
      <w:pPr>
        <w:jc w:val="center"/>
        <w:rPr>
          <w:snapToGrid w:val="0"/>
          <w:sz w:val="26"/>
          <w:szCs w:val="26"/>
        </w:rPr>
      </w:pPr>
    </w:p>
    <w:p w:rsidR="00706227" w:rsidRPr="00DC3483" w:rsidRDefault="00706227" w:rsidP="00706227">
      <w:pPr>
        <w:jc w:val="center"/>
        <w:rPr>
          <w:snapToGrid w:val="0"/>
          <w:sz w:val="26"/>
          <w:szCs w:val="26"/>
        </w:rPr>
      </w:pPr>
      <w:r w:rsidRPr="00DC3483">
        <w:rPr>
          <w:snapToGrid w:val="0"/>
          <w:sz w:val="26"/>
          <w:szCs w:val="26"/>
        </w:rPr>
        <w:t>_________</w:t>
      </w:r>
    </w:p>
    <w:p w:rsidR="00706227" w:rsidRPr="00DC3483" w:rsidRDefault="00706227" w:rsidP="00706227">
      <w:pPr>
        <w:tabs>
          <w:tab w:val="center" w:pos="3828"/>
          <w:tab w:val="left" w:pos="4820"/>
        </w:tabs>
        <w:jc w:val="both"/>
        <w:rPr>
          <w:snapToGrid w:val="0"/>
          <w:sz w:val="26"/>
          <w:szCs w:val="26"/>
        </w:rPr>
      </w:pPr>
    </w:p>
    <w:p w:rsidR="00951465" w:rsidRDefault="00951465"/>
    <w:sectPr w:rsidR="00951465" w:rsidSect="00661737">
      <w:headerReference w:type="even" r:id="rId8"/>
      <w:headerReference w:type="default" r:id="rId9"/>
      <w:pgSz w:w="11906" w:h="16838"/>
      <w:pgMar w:top="1134" w:right="851" w:bottom="993" w:left="1701" w:header="397" w:footer="284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227" w:rsidRDefault="00706227" w:rsidP="00706227">
      <w:r>
        <w:separator/>
      </w:r>
    </w:p>
  </w:endnote>
  <w:endnote w:type="continuationSeparator" w:id="0">
    <w:p w:rsidR="00706227" w:rsidRDefault="00706227" w:rsidP="00706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227" w:rsidRDefault="00706227" w:rsidP="00706227">
      <w:r>
        <w:separator/>
      </w:r>
    </w:p>
  </w:footnote>
  <w:footnote w:type="continuationSeparator" w:id="0">
    <w:p w:rsidR="00706227" w:rsidRDefault="00706227" w:rsidP="007062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66" w:rsidRDefault="00706227" w:rsidP="003A3A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3F66" w:rsidRDefault="007062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1682806"/>
      <w:docPartObj>
        <w:docPartGallery w:val="Page Numbers (Top of Page)"/>
        <w:docPartUnique/>
      </w:docPartObj>
    </w:sdtPr>
    <w:sdtContent>
      <w:p w:rsidR="00706227" w:rsidRDefault="0070622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C63F66" w:rsidRPr="00665700" w:rsidRDefault="00706227" w:rsidP="00855E30">
    <w:pPr>
      <w:pStyle w:val="a3"/>
      <w:rPr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227"/>
    <w:rsid w:val="00706227"/>
    <w:rsid w:val="0095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22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622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62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06227"/>
  </w:style>
  <w:style w:type="paragraph" w:customStyle="1" w:styleId="ConsPlusNonformat">
    <w:name w:val="ConsPlusNonformat"/>
    <w:rsid w:val="0070622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062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62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0622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62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22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622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62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06227"/>
  </w:style>
  <w:style w:type="paragraph" w:customStyle="1" w:styleId="ConsPlusNonformat">
    <w:name w:val="ConsPlusNonformat"/>
    <w:rsid w:val="0070622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062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62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0622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62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1A5D3FC202456FE437DC5BD657AEA86299042DC7172CBCBE8FBC6E59019DEEBE5714A9F0D69F8604L8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4293</Words>
  <Characters>24473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1</cp:revision>
  <cp:lastPrinted>2017-07-13T11:39:00Z</cp:lastPrinted>
  <dcterms:created xsi:type="dcterms:W3CDTF">2017-07-13T11:38:00Z</dcterms:created>
  <dcterms:modified xsi:type="dcterms:W3CDTF">2017-07-13T11:42:00Z</dcterms:modified>
</cp:coreProperties>
</file>