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72" w:rsidRPr="00647E72" w:rsidRDefault="00647E72">
      <w:pPr>
        <w:pStyle w:val="ConsPlusTitlePage"/>
      </w:pPr>
      <w:r w:rsidRPr="00647E72">
        <w:t xml:space="preserve">Документ предоставлен </w:t>
      </w:r>
      <w:hyperlink r:id="rId5" w:history="1">
        <w:r w:rsidRPr="00647E72">
          <w:t>КонсультантПлюс</w:t>
        </w:r>
      </w:hyperlink>
      <w:r w:rsidRPr="00647E72">
        <w:br/>
      </w:r>
    </w:p>
    <w:p w:rsidR="00647E72" w:rsidRPr="00647E72" w:rsidRDefault="00647E72">
      <w:pPr>
        <w:pStyle w:val="ConsPlusNormal"/>
        <w:jc w:val="both"/>
        <w:outlineLvl w:val="0"/>
      </w:pPr>
    </w:p>
    <w:p w:rsidR="00647E72" w:rsidRPr="00647E72" w:rsidRDefault="00647E72">
      <w:pPr>
        <w:pStyle w:val="ConsPlusTitle"/>
        <w:jc w:val="center"/>
        <w:outlineLvl w:val="0"/>
      </w:pPr>
      <w:r w:rsidRPr="00647E72">
        <w:t>АДМИНИСТРАЦИЯ НЕНЕЦКОГО АВТОНОМНОГО ОКРУГА</w:t>
      </w:r>
    </w:p>
    <w:p w:rsidR="00647E72" w:rsidRPr="00647E72" w:rsidRDefault="00647E72">
      <w:pPr>
        <w:pStyle w:val="ConsPlusTitle"/>
        <w:jc w:val="center"/>
      </w:pPr>
    </w:p>
    <w:p w:rsidR="00647E72" w:rsidRPr="00647E72" w:rsidRDefault="00647E72">
      <w:pPr>
        <w:pStyle w:val="ConsPlusTitle"/>
        <w:jc w:val="center"/>
      </w:pPr>
      <w:r w:rsidRPr="00647E72">
        <w:t>ПОСТАНОВЛЕНИЕ</w:t>
      </w:r>
    </w:p>
    <w:p w:rsidR="00647E72" w:rsidRPr="00647E72" w:rsidRDefault="00647E72">
      <w:pPr>
        <w:pStyle w:val="ConsPlusTitle"/>
        <w:jc w:val="center"/>
      </w:pPr>
      <w:r w:rsidRPr="00647E72">
        <w:t>от 1 февраля 2018 г. N 9-п</w:t>
      </w:r>
    </w:p>
    <w:p w:rsidR="00647E72" w:rsidRPr="00647E72" w:rsidRDefault="00647E72">
      <w:pPr>
        <w:pStyle w:val="ConsPlusTitle"/>
        <w:jc w:val="center"/>
      </w:pPr>
    </w:p>
    <w:p w:rsidR="00647E72" w:rsidRPr="00647E72" w:rsidRDefault="00647E72">
      <w:pPr>
        <w:pStyle w:val="ConsPlusTitle"/>
        <w:jc w:val="center"/>
      </w:pPr>
      <w:r w:rsidRPr="00647E72">
        <w:t>ОБ УТВЕРЖДЕНИИ ГОСУДАРСТВЕННОЙ ПРОГРАММЫ НЕНЕЦКОГО</w:t>
      </w:r>
    </w:p>
    <w:p w:rsidR="00647E72" w:rsidRPr="00647E72" w:rsidRDefault="00647E72">
      <w:pPr>
        <w:pStyle w:val="ConsPlusTitle"/>
        <w:jc w:val="center"/>
      </w:pPr>
      <w:r w:rsidRPr="00647E72">
        <w:t>АВТОНОМНОГО ОКРУГА "РАЗВИТИЕ ГОСУДАРСТВЕННОГО УПРАВЛЕНИЯ</w:t>
      </w:r>
    </w:p>
    <w:p w:rsidR="00647E72" w:rsidRPr="00647E72" w:rsidRDefault="00647E72">
      <w:pPr>
        <w:pStyle w:val="ConsPlusTitle"/>
        <w:jc w:val="center"/>
      </w:pPr>
      <w:r w:rsidRPr="00647E72">
        <w:t>В НЕНЕЦКОМ АВТОНОМНОМ ОКРУГЕ"</w:t>
      </w:r>
    </w:p>
    <w:p w:rsidR="00647E72" w:rsidRPr="00647E72" w:rsidRDefault="00647E72">
      <w:pPr>
        <w:pStyle w:val="ConsPlusNormal"/>
        <w:jc w:val="both"/>
      </w:pPr>
    </w:p>
    <w:p w:rsidR="00647E72" w:rsidRPr="00647E72" w:rsidRDefault="00647E72">
      <w:pPr>
        <w:pStyle w:val="ConsPlusNormal"/>
        <w:ind w:firstLine="540"/>
        <w:jc w:val="both"/>
      </w:pPr>
      <w:r w:rsidRPr="00647E72">
        <w:t xml:space="preserve">В соответствии со </w:t>
      </w:r>
      <w:hyperlink r:id="rId6" w:history="1">
        <w:r w:rsidRPr="00647E72">
          <w:t>статьей 179</w:t>
        </w:r>
      </w:hyperlink>
      <w:r w:rsidRPr="00647E72">
        <w:t xml:space="preserve"> Бюджетного кодекса Российской Федерации, распоряжением Администрации Ненецкого автономного округа от 06.10.2014 N 127-р "Об утверждении Перечня государственных программ Ненецкого автономного округа", </w:t>
      </w:r>
      <w:hyperlink r:id="rId7" w:history="1">
        <w:r w:rsidRPr="00647E72">
          <w:t>Порядком</w:t>
        </w:r>
      </w:hyperlink>
      <w:r w:rsidRPr="00647E72">
        <w:t xml:space="preserve"> разработки, реализации и оценки эффективности государственных программ Ненецкого автономного округа, утвержденным постановлением Администрации Ненецкого автономного округа от 23.07.2014 N 267-п, Администрация Ненецкого автономного округа постановляет:</w:t>
      </w:r>
    </w:p>
    <w:p w:rsidR="00647E72" w:rsidRPr="00647E72" w:rsidRDefault="00647E72">
      <w:pPr>
        <w:pStyle w:val="ConsPlusNormal"/>
        <w:spacing w:before="220"/>
        <w:ind w:firstLine="540"/>
        <w:jc w:val="both"/>
      </w:pPr>
      <w:r w:rsidRPr="00647E72">
        <w:t xml:space="preserve">1. Утвердить государственную </w:t>
      </w:r>
      <w:hyperlink w:anchor="P44" w:history="1">
        <w:r w:rsidRPr="00647E72">
          <w:t>программу</w:t>
        </w:r>
      </w:hyperlink>
      <w:r w:rsidRPr="00647E72">
        <w:t xml:space="preserve"> Ненецкого автономного округа "Развитие государственного управления в Ненецком автономном округе" согласно Приложению.</w:t>
      </w:r>
    </w:p>
    <w:p w:rsidR="00647E72" w:rsidRPr="00647E72" w:rsidRDefault="00647E72">
      <w:pPr>
        <w:pStyle w:val="ConsPlusNormal"/>
        <w:spacing w:before="220"/>
        <w:ind w:firstLine="540"/>
        <w:jc w:val="both"/>
      </w:pPr>
      <w:r w:rsidRPr="00647E72">
        <w:t>2. Признать утратившими силу:</w:t>
      </w:r>
    </w:p>
    <w:p w:rsidR="00647E72" w:rsidRPr="00647E72" w:rsidRDefault="00647E72">
      <w:pPr>
        <w:pStyle w:val="ConsPlusNormal"/>
        <w:spacing w:before="220"/>
        <w:ind w:firstLine="540"/>
        <w:jc w:val="both"/>
      </w:pPr>
      <w:r w:rsidRPr="00647E72">
        <w:t xml:space="preserve">1) </w:t>
      </w:r>
      <w:hyperlink r:id="rId8" w:history="1">
        <w:r w:rsidRPr="00647E72">
          <w:t>постановление</w:t>
        </w:r>
      </w:hyperlink>
      <w:r w:rsidRPr="00647E72">
        <w:t xml:space="preserve"> Администрации Ненецкого автономного округа от 30.10.2013 N 379-п "Об утверждении государственной программы Ненецкого автономного округа "Развитие государственного управления в Ненецком автономном округе";</w:t>
      </w:r>
    </w:p>
    <w:p w:rsidR="00647E72" w:rsidRPr="00647E72" w:rsidRDefault="00647E72">
      <w:pPr>
        <w:pStyle w:val="ConsPlusNormal"/>
        <w:spacing w:before="220"/>
        <w:ind w:firstLine="540"/>
        <w:jc w:val="both"/>
      </w:pPr>
      <w:r w:rsidRPr="00647E72">
        <w:t xml:space="preserve">2) </w:t>
      </w:r>
      <w:hyperlink r:id="rId9" w:history="1">
        <w:r w:rsidRPr="00647E72">
          <w:t>постановление</w:t>
        </w:r>
      </w:hyperlink>
      <w:r w:rsidRPr="00647E72">
        <w:t xml:space="preserve"> Администрации Ненецкого автономного округа от 13.08.2014 N 305-п "О внесении изменений в государственную программу Ненецкого автономного округа "Развитие государственной гражданской службы Ненецкого автономного округа";</w:t>
      </w:r>
    </w:p>
    <w:p w:rsidR="00647E72" w:rsidRPr="00647E72" w:rsidRDefault="00647E72">
      <w:pPr>
        <w:pStyle w:val="ConsPlusNormal"/>
        <w:spacing w:before="220"/>
        <w:ind w:firstLine="540"/>
        <w:jc w:val="both"/>
      </w:pPr>
      <w:r w:rsidRPr="00647E72">
        <w:t xml:space="preserve">3) </w:t>
      </w:r>
      <w:hyperlink r:id="rId10" w:history="1">
        <w:r w:rsidRPr="00647E72">
          <w:t>постановление</w:t>
        </w:r>
      </w:hyperlink>
      <w:r w:rsidRPr="00647E72">
        <w:t xml:space="preserve"> Администрации Ненецкого автономного округа от 04.09.2014 N 338-п "О внесении изменений в государственную программу Ненецкого автономного округа "Развитие государственной гражданской службы Ненецкого автономного округа";</w:t>
      </w:r>
    </w:p>
    <w:p w:rsidR="00647E72" w:rsidRPr="00647E72" w:rsidRDefault="00647E72">
      <w:pPr>
        <w:pStyle w:val="ConsPlusNormal"/>
        <w:spacing w:before="220"/>
        <w:ind w:firstLine="540"/>
        <w:jc w:val="both"/>
      </w:pPr>
      <w:r w:rsidRPr="00647E72">
        <w:t xml:space="preserve">4) </w:t>
      </w:r>
      <w:hyperlink r:id="rId11" w:history="1">
        <w:r w:rsidRPr="00647E72">
          <w:t>постановление</w:t>
        </w:r>
      </w:hyperlink>
      <w:r w:rsidRPr="00647E72">
        <w:t xml:space="preserve"> Администрации Ненецкого автономного округа от 29.10.2014 N 412-п "О внесении изменений в постановление Администрации Ненецкого автономного округа от 30.10.2013 N 379-п";</w:t>
      </w:r>
    </w:p>
    <w:p w:rsidR="00647E72" w:rsidRPr="00647E72" w:rsidRDefault="00647E72">
      <w:pPr>
        <w:pStyle w:val="ConsPlusNormal"/>
        <w:spacing w:before="220"/>
        <w:ind w:firstLine="540"/>
        <w:jc w:val="both"/>
      </w:pPr>
      <w:r w:rsidRPr="00647E72">
        <w:t xml:space="preserve">5) </w:t>
      </w:r>
      <w:hyperlink r:id="rId12" w:history="1">
        <w:r w:rsidRPr="00647E72">
          <w:t>постановление</w:t>
        </w:r>
      </w:hyperlink>
      <w:r w:rsidRPr="00647E72">
        <w:t xml:space="preserve"> Администрации Ненецкого автономного округа от 19.12.2014 N 493-п "О внесении изменений в государственную программу Ненецкого автономного округа "Развитие государственной гражданской службы Ненецкого автономного округа";</w:t>
      </w:r>
    </w:p>
    <w:p w:rsidR="00647E72" w:rsidRPr="00647E72" w:rsidRDefault="00647E72">
      <w:pPr>
        <w:pStyle w:val="ConsPlusNormal"/>
        <w:spacing w:before="220"/>
        <w:ind w:firstLine="540"/>
        <w:jc w:val="both"/>
      </w:pPr>
      <w:r w:rsidRPr="00647E72">
        <w:t xml:space="preserve">6) </w:t>
      </w:r>
      <w:hyperlink r:id="rId13" w:history="1">
        <w:r w:rsidRPr="00647E72">
          <w:t>постановление</w:t>
        </w:r>
      </w:hyperlink>
      <w:r w:rsidRPr="00647E72">
        <w:t xml:space="preserve"> Администрации Ненецкого автономного округа от 02.04.2015 N 86-п "О внесении изменений в государственную программу Ненецкого автономного округа "Развитие государственного управления в Ненецком автономном округе";</w:t>
      </w:r>
    </w:p>
    <w:p w:rsidR="00647E72" w:rsidRPr="00647E72" w:rsidRDefault="00647E72">
      <w:pPr>
        <w:pStyle w:val="ConsPlusNormal"/>
        <w:spacing w:before="220"/>
        <w:ind w:firstLine="540"/>
        <w:jc w:val="both"/>
      </w:pPr>
      <w:r w:rsidRPr="00647E72">
        <w:t xml:space="preserve">7) </w:t>
      </w:r>
      <w:hyperlink r:id="rId14" w:history="1">
        <w:r w:rsidRPr="00647E72">
          <w:t>постановление</w:t>
        </w:r>
      </w:hyperlink>
      <w:r w:rsidRPr="00647E72">
        <w:t xml:space="preserve"> Администрации Ненецкого автономного округа от 26.11.2015 N 386-п "О внесении изменений в государственную программу Ненецкого автономного округа "Развитие государственного управления в Ненецком автономном округе";</w:t>
      </w:r>
    </w:p>
    <w:p w:rsidR="00647E72" w:rsidRPr="00647E72" w:rsidRDefault="00647E72">
      <w:pPr>
        <w:pStyle w:val="ConsPlusNormal"/>
        <w:spacing w:before="220"/>
        <w:ind w:firstLine="540"/>
        <w:jc w:val="both"/>
      </w:pPr>
      <w:r w:rsidRPr="00647E72">
        <w:t xml:space="preserve">8) </w:t>
      </w:r>
      <w:hyperlink r:id="rId15" w:history="1">
        <w:r w:rsidRPr="00647E72">
          <w:t>постановление</w:t>
        </w:r>
      </w:hyperlink>
      <w:r w:rsidRPr="00647E72">
        <w:t xml:space="preserve"> Администрации Ненецкого автономного округа от 15.03.2016 N 63-п "О внесении изменений в государственную программу Ненецкого автономного округа "Развитие государственного управления в Ненецком автономном округе";</w:t>
      </w:r>
    </w:p>
    <w:p w:rsidR="00647E72" w:rsidRPr="00647E72" w:rsidRDefault="00647E72">
      <w:pPr>
        <w:pStyle w:val="ConsPlusNormal"/>
        <w:spacing w:before="220"/>
        <w:ind w:firstLine="540"/>
        <w:jc w:val="both"/>
      </w:pPr>
      <w:r w:rsidRPr="00647E72">
        <w:lastRenderedPageBreak/>
        <w:t xml:space="preserve">9) </w:t>
      </w:r>
      <w:hyperlink r:id="rId16" w:history="1">
        <w:r w:rsidRPr="00647E72">
          <w:t>постановление</w:t>
        </w:r>
      </w:hyperlink>
      <w:r w:rsidRPr="00647E72">
        <w:t xml:space="preserve"> Администрации Ненецкого автономного округа от 14.09.2016 N 296-п "О внесении изменений в государственную программу Ненецкого автономного округа "Развитие государственного управления в Ненецком автономном округе";</w:t>
      </w:r>
    </w:p>
    <w:p w:rsidR="00647E72" w:rsidRPr="00647E72" w:rsidRDefault="00647E72">
      <w:pPr>
        <w:pStyle w:val="ConsPlusNormal"/>
        <w:spacing w:before="220"/>
        <w:ind w:firstLine="540"/>
        <w:jc w:val="both"/>
      </w:pPr>
      <w:r w:rsidRPr="00647E72">
        <w:t xml:space="preserve">10) </w:t>
      </w:r>
      <w:hyperlink r:id="rId17" w:history="1">
        <w:r w:rsidRPr="00647E72">
          <w:t>постановление</w:t>
        </w:r>
      </w:hyperlink>
      <w:r w:rsidRPr="00647E72">
        <w:t xml:space="preserve"> Администрации Ненецкого автономного округа от 28.03.2017 N 101-п "О внесении изменений в государственную программу Ненецкого автономного округа "Развитие государственного управления в Ненецком автономном округе";</w:t>
      </w:r>
    </w:p>
    <w:p w:rsidR="00647E72" w:rsidRPr="00647E72" w:rsidRDefault="00647E72">
      <w:pPr>
        <w:pStyle w:val="ConsPlusNormal"/>
        <w:spacing w:before="220"/>
        <w:ind w:firstLine="540"/>
        <w:jc w:val="both"/>
      </w:pPr>
      <w:r w:rsidRPr="00647E72">
        <w:t xml:space="preserve">11) </w:t>
      </w:r>
      <w:hyperlink r:id="rId18" w:history="1">
        <w:r w:rsidRPr="00647E72">
          <w:t>постановление</w:t>
        </w:r>
      </w:hyperlink>
      <w:r w:rsidRPr="00647E72">
        <w:t xml:space="preserve"> Администрации Ненецкого автономного округа от 30.12.2017 N 405-п "О внесении изменений в государственную программу Ненецкого автономного округа "Развитие государственного управления в Ненецком автономном округе".</w:t>
      </w:r>
    </w:p>
    <w:p w:rsidR="00647E72" w:rsidRPr="00647E72" w:rsidRDefault="00647E72">
      <w:pPr>
        <w:pStyle w:val="ConsPlusNormal"/>
        <w:spacing w:before="220"/>
        <w:ind w:firstLine="540"/>
        <w:jc w:val="both"/>
      </w:pPr>
      <w:r w:rsidRPr="00647E72">
        <w:t>3. Настоящее постановление вступает в силу со дня его официального опубликования.</w:t>
      </w:r>
    </w:p>
    <w:p w:rsidR="00647E72" w:rsidRPr="00647E72" w:rsidRDefault="00647E72">
      <w:pPr>
        <w:pStyle w:val="ConsPlusNormal"/>
        <w:jc w:val="both"/>
      </w:pPr>
    </w:p>
    <w:p w:rsidR="00647E72" w:rsidRPr="00647E72" w:rsidRDefault="00647E72">
      <w:pPr>
        <w:pStyle w:val="ConsPlusNormal"/>
        <w:jc w:val="right"/>
      </w:pPr>
      <w:r w:rsidRPr="00647E72">
        <w:t>Временно исполняющий</w:t>
      </w:r>
    </w:p>
    <w:p w:rsidR="00647E72" w:rsidRPr="00647E72" w:rsidRDefault="00647E72">
      <w:pPr>
        <w:pStyle w:val="ConsPlusNormal"/>
        <w:jc w:val="right"/>
      </w:pPr>
      <w:r w:rsidRPr="00647E72">
        <w:t>обязанности губернатора</w:t>
      </w:r>
    </w:p>
    <w:p w:rsidR="00647E72" w:rsidRPr="00647E72" w:rsidRDefault="00647E72">
      <w:pPr>
        <w:pStyle w:val="ConsPlusNormal"/>
        <w:jc w:val="right"/>
      </w:pPr>
      <w:r w:rsidRPr="00647E72">
        <w:t>Ненецкого автономного округа</w:t>
      </w:r>
    </w:p>
    <w:p w:rsidR="00647E72" w:rsidRPr="00647E72" w:rsidRDefault="00647E72">
      <w:pPr>
        <w:pStyle w:val="ConsPlusNormal"/>
        <w:jc w:val="right"/>
      </w:pPr>
      <w:r w:rsidRPr="00647E72">
        <w:t>А.В.ЦЫБУЛЬСКИЙ</w:t>
      </w:r>
    </w:p>
    <w:p w:rsidR="00647E72" w:rsidRPr="00647E72" w:rsidRDefault="00647E72">
      <w:pPr>
        <w:pStyle w:val="ConsPlusNormal"/>
        <w:jc w:val="both"/>
      </w:pPr>
    </w:p>
    <w:p w:rsidR="00647E72" w:rsidRPr="00647E72" w:rsidRDefault="00647E72">
      <w:pPr>
        <w:pStyle w:val="ConsPlusNormal"/>
        <w:jc w:val="both"/>
      </w:pPr>
    </w:p>
    <w:p w:rsidR="00647E72" w:rsidRPr="00647E72" w:rsidRDefault="00647E72">
      <w:pPr>
        <w:pStyle w:val="ConsPlusNormal"/>
        <w:jc w:val="both"/>
      </w:pPr>
    </w:p>
    <w:p w:rsidR="00647E72" w:rsidRPr="00647E72" w:rsidRDefault="00647E72">
      <w:pPr>
        <w:pStyle w:val="ConsPlusNormal"/>
        <w:jc w:val="both"/>
      </w:pPr>
    </w:p>
    <w:p w:rsidR="00647E72" w:rsidRPr="00647E72" w:rsidRDefault="00647E72">
      <w:pPr>
        <w:pStyle w:val="ConsPlusNormal"/>
        <w:jc w:val="both"/>
      </w:pPr>
    </w:p>
    <w:p w:rsidR="00647E72" w:rsidRPr="00647E72" w:rsidRDefault="00647E72">
      <w:pPr>
        <w:pStyle w:val="ConsPlusNormal"/>
        <w:jc w:val="right"/>
        <w:outlineLvl w:val="0"/>
      </w:pPr>
      <w:r w:rsidRPr="00647E72">
        <w:t>Приложение</w:t>
      </w:r>
    </w:p>
    <w:p w:rsidR="00647E72" w:rsidRPr="00647E72" w:rsidRDefault="00647E72">
      <w:pPr>
        <w:pStyle w:val="ConsPlusNormal"/>
        <w:jc w:val="right"/>
      </w:pPr>
      <w:r w:rsidRPr="00647E72">
        <w:t>к постановлению Администрации</w:t>
      </w:r>
    </w:p>
    <w:p w:rsidR="00647E72" w:rsidRPr="00647E72" w:rsidRDefault="00647E72">
      <w:pPr>
        <w:pStyle w:val="ConsPlusNormal"/>
        <w:jc w:val="right"/>
      </w:pPr>
      <w:r w:rsidRPr="00647E72">
        <w:t>Ненецкого автономного округа</w:t>
      </w:r>
    </w:p>
    <w:p w:rsidR="00647E72" w:rsidRPr="00647E72" w:rsidRDefault="00647E72">
      <w:pPr>
        <w:pStyle w:val="ConsPlusNormal"/>
        <w:jc w:val="right"/>
      </w:pPr>
      <w:r w:rsidRPr="00647E72">
        <w:t>от 01.02.2018 N 9-п</w:t>
      </w:r>
    </w:p>
    <w:p w:rsidR="00647E72" w:rsidRPr="00647E72" w:rsidRDefault="00647E72">
      <w:pPr>
        <w:pStyle w:val="ConsPlusNormal"/>
        <w:jc w:val="right"/>
      </w:pPr>
      <w:r w:rsidRPr="00647E72">
        <w:t>"Об утверждении государственной</w:t>
      </w:r>
    </w:p>
    <w:p w:rsidR="00647E72" w:rsidRPr="00647E72" w:rsidRDefault="00647E72">
      <w:pPr>
        <w:pStyle w:val="ConsPlusNormal"/>
        <w:jc w:val="right"/>
      </w:pPr>
      <w:r w:rsidRPr="00647E72">
        <w:t>программы Ненецкого автономного</w:t>
      </w:r>
    </w:p>
    <w:p w:rsidR="00647E72" w:rsidRPr="00647E72" w:rsidRDefault="00647E72">
      <w:pPr>
        <w:pStyle w:val="ConsPlusNormal"/>
        <w:jc w:val="right"/>
      </w:pPr>
      <w:r w:rsidRPr="00647E72">
        <w:t>округа "Развитие государственного</w:t>
      </w:r>
    </w:p>
    <w:p w:rsidR="00647E72" w:rsidRPr="00647E72" w:rsidRDefault="00647E72">
      <w:pPr>
        <w:pStyle w:val="ConsPlusNormal"/>
        <w:jc w:val="right"/>
      </w:pPr>
      <w:r w:rsidRPr="00647E72">
        <w:t>управления в Ненецком автономном округе"</w:t>
      </w:r>
    </w:p>
    <w:p w:rsidR="00647E72" w:rsidRPr="00647E72" w:rsidRDefault="00647E72">
      <w:pPr>
        <w:pStyle w:val="ConsPlusNormal"/>
        <w:jc w:val="both"/>
      </w:pPr>
    </w:p>
    <w:p w:rsidR="00647E72" w:rsidRPr="00647E72" w:rsidRDefault="00647E72">
      <w:pPr>
        <w:pStyle w:val="ConsPlusTitle"/>
        <w:jc w:val="center"/>
      </w:pPr>
      <w:bookmarkStart w:id="0" w:name="P44"/>
      <w:bookmarkEnd w:id="0"/>
      <w:r w:rsidRPr="00647E72">
        <w:t>ГОСУДАРСТВЕННАЯ ПРОГРАММА</w:t>
      </w:r>
    </w:p>
    <w:p w:rsidR="00647E72" w:rsidRPr="00647E72" w:rsidRDefault="00647E72">
      <w:pPr>
        <w:pStyle w:val="ConsPlusTitle"/>
        <w:jc w:val="center"/>
      </w:pPr>
      <w:r w:rsidRPr="00647E72">
        <w:t>НЕНЕЦКОГО АВТОНОМНОГО ОКРУГА "РАЗВИТИЕ ГОСУДАРСТВЕННОГО</w:t>
      </w:r>
    </w:p>
    <w:p w:rsidR="00647E72" w:rsidRPr="00647E72" w:rsidRDefault="00647E72">
      <w:pPr>
        <w:pStyle w:val="ConsPlusTitle"/>
        <w:jc w:val="center"/>
      </w:pPr>
      <w:r w:rsidRPr="00647E72">
        <w:t>УПРАВЛЕНИЯ В НЕНЕЦКОМ АВТОНОМНОМ ОКРУГЕ"</w:t>
      </w:r>
    </w:p>
    <w:p w:rsidR="00647E72" w:rsidRPr="00647E72" w:rsidRDefault="00647E72">
      <w:pPr>
        <w:pStyle w:val="ConsPlusNormal"/>
        <w:jc w:val="both"/>
      </w:pPr>
    </w:p>
    <w:p w:rsidR="00647E72" w:rsidRPr="00647E72" w:rsidRDefault="00647E72">
      <w:pPr>
        <w:pStyle w:val="ConsPlusNormal"/>
        <w:jc w:val="center"/>
        <w:outlineLvl w:val="1"/>
      </w:pPr>
      <w:r w:rsidRPr="00647E72">
        <w:t>Паспорт</w:t>
      </w:r>
    </w:p>
    <w:p w:rsidR="00647E72" w:rsidRPr="00647E72" w:rsidRDefault="00647E72">
      <w:pPr>
        <w:pStyle w:val="ConsPlusNormal"/>
        <w:jc w:val="center"/>
      </w:pPr>
      <w:r w:rsidRPr="00647E72">
        <w:t>государственной программы Ненецкого автономного округа</w:t>
      </w:r>
    </w:p>
    <w:p w:rsidR="00647E72" w:rsidRPr="00647E72" w:rsidRDefault="00647E72">
      <w:pPr>
        <w:pStyle w:val="ConsPlusNormal"/>
        <w:jc w:val="center"/>
      </w:pPr>
      <w:r w:rsidRPr="00647E72">
        <w:t>"Развитие государственного управления в Ненецком</w:t>
      </w:r>
    </w:p>
    <w:p w:rsidR="00647E72" w:rsidRPr="00647E72" w:rsidRDefault="00647E72">
      <w:pPr>
        <w:pStyle w:val="ConsPlusNormal"/>
        <w:jc w:val="center"/>
      </w:pPr>
      <w:r w:rsidRPr="00647E72">
        <w:t>автономном округе"</w:t>
      </w:r>
    </w:p>
    <w:p w:rsidR="00647E72" w:rsidRPr="00647E72" w:rsidRDefault="00647E7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691"/>
      </w:tblGrid>
      <w:tr w:rsidR="00647E72" w:rsidRPr="00647E72" w:rsidTr="00647E72">
        <w:tc>
          <w:tcPr>
            <w:tcW w:w="2665" w:type="dxa"/>
          </w:tcPr>
          <w:p w:rsidR="00647E72" w:rsidRPr="00647E72" w:rsidRDefault="00647E72">
            <w:pPr>
              <w:pStyle w:val="ConsPlusNormal"/>
            </w:pPr>
            <w:r w:rsidRPr="00647E72">
              <w:t>Наименование государственной программы</w:t>
            </w:r>
          </w:p>
        </w:tc>
        <w:tc>
          <w:tcPr>
            <w:tcW w:w="6691" w:type="dxa"/>
          </w:tcPr>
          <w:p w:rsidR="00647E72" w:rsidRPr="00647E72" w:rsidRDefault="00647E72">
            <w:pPr>
              <w:pStyle w:val="ConsPlusNormal"/>
            </w:pPr>
            <w:r w:rsidRPr="00647E72">
              <w:t>Государственная программа Ненецкого автономного округа "Развитие государственного управления в Ненецком автономном округе" (далее - Программа)</w:t>
            </w:r>
          </w:p>
        </w:tc>
      </w:tr>
      <w:tr w:rsidR="00647E72" w:rsidRPr="00647E72" w:rsidTr="00647E72">
        <w:tc>
          <w:tcPr>
            <w:tcW w:w="2665" w:type="dxa"/>
          </w:tcPr>
          <w:p w:rsidR="00647E72" w:rsidRPr="00647E72" w:rsidRDefault="00647E72">
            <w:pPr>
              <w:pStyle w:val="ConsPlusNormal"/>
            </w:pPr>
            <w:r w:rsidRPr="00647E72">
              <w:t>Ответственный исполнитель государственной программы</w:t>
            </w:r>
          </w:p>
        </w:tc>
        <w:tc>
          <w:tcPr>
            <w:tcW w:w="6691" w:type="dxa"/>
          </w:tcPr>
          <w:p w:rsidR="00647E72" w:rsidRPr="00647E72" w:rsidRDefault="00647E72">
            <w:pPr>
              <w:pStyle w:val="ConsPlusNormal"/>
            </w:pPr>
            <w:r w:rsidRPr="00647E72">
              <w:t>Аппарат Администрации Ненецкого автономного округа</w:t>
            </w:r>
          </w:p>
        </w:tc>
      </w:tr>
      <w:tr w:rsidR="00647E72" w:rsidRPr="00647E72" w:rsidTr="00647E72">
        <w:tc>
          <w:tcPr>
            <w:tcW w:w="2665" w:type="dxa"/>
          </w:tcPr>
          <w:p w:rsidR="00647E72" w:rsidRPr="00647E72" w:rsidRDefault="00647E72">
            <w:pPr>
              <w:pStyle w:val="ConsPlusNormal"/>
            </w:pPr>
            <w:r w:rsidRPr="00647E72">
              <w:t>Соисполнители государственной программы</w:t>
            </w:r>
          </w:p>
        </w:tc>
        <w:tc>
          <w:tcPr>
            <w:tcW w:w="6691" w:type="dxa"/>
          </w:tcPr>
          <w:p w:rsidR="00647E72" w:rsidRPr="00647E72" w:rsidRDefault="00647E72">
            <w:pPr>
              <w:pStyle w:val="ConsPlusNormal"/>
            </w:pPr>
            <w:r w:rsidRPr="00647E72">
              <w:t>Отсутствуют</w:t>
            </w:r>
          </w:p>
        </w:tc>
      </w:tr>
      <w:tr w:rsidR="00647E72" w:rsidRPr="00647E72" w:rsidTr="00647E72">
        <w:tc>
          <w:tcPr>
            <w:tcW w:w="2665" w:type="dxa"/>
          </w:tcPr>
          <w:p w:rsidR="00647E72" w:rsidRPr="00647E72" w:rsidRDefault="00647E72">
            <w:pPr>
              <w:pStyle w:val="ConsPlusNormal"/>
            </w:pPr>
            <w:r w:rsidRPr="00647E72">
              <w:lastRenderedPageBreak/>
              <w:t>Участники государственной программы</w:t>
            </w:r>
          </w:p>
        </w:tc>
        <w:tc>
          <w:tcPr>
            <w:tcW w:w="6691" w:type="dxa"/>
          </w:tcPr>
          <w:p w:rsidR="00647E72" w:rsidRPr="00647E72" w:rsidRDefault="00647E72">
            <w:pPr>
              <w:pStyle w:val="ConsPlusNormal"/>
            </w:pPr>
            <w:r w:rsidRPr="00647E72">
              <w:t>Департамент по взаимодействию с органами местного самоуправления и внешним связям Ненецкого автономного округа;</w:t>
            </w:r>
          </w:p>
          <w:p w:rsidR="00647E72" w:rsidRPr="00647E72" w:rsidRDefault="00647E72">
            <w:pPr>
              <w:pStyle w:val="ConsPlusNormal"/>
            </w:pPr>
            <w:r w:rsidRPr="00647E72">
              <w:t>Департамент строительства, жилищно-коммунального хозяйства, энергетики и транспорта Ненецкого автономного округа;</w:t>
            </w:r>
          </w:p>
          <w:p w:rsidR="00647E72" w:rsidRPr="00647E72" w:rsidRDefault="00647E72">
            <w:pPr>
              <w:pStyle w:val="ConsPlusNormal"/>
            </w:pPr>
            <w:r w:rsidRPr="00647E72">
              <w:t>Управление по государственному регулированию цен (тарифов) Ненецкого автономного округа;</w:t>
            </w:r>
          </w:p>
          <w:p w:rsidR="00647E72" w:rsidRPr="00647E72" w:rsidRDefault="00647E72">
            <w:pPr>
              <w:pStyle w:val="ConsPlusNormal"/>
            </w:pPr>
            <w:r w:rsidRPr="00647E72">
              <w:t>Управление государственного заказа Ненецкого автономного округа;</w:t>
            </w:r>
          </w:p>
          <w:p w:rsidR="00647E72" w:rsidRPr="00647E72" w:rsidRDefault="00647E72">
            <w:pPr>
              <w:pStyle w:val="ConsPlusNormal"/>
            </w:pPr>
            <w:r w:rsidRPr="00647E72">
              <w:t>Государственная инспекция строительного и жилищного надзора Ненецкого автономного округа;</w:t>
            </w:r>
          </w:p>
          <w:p w:rsidR="00647E72" w:rsidRPr="00647E72" w:rsidRDefault="00647E72">
            <w:pPr>
              <w:pStyle w:val="ConsPlusNormal"/>
            </w:pPr>
            <w:r w:rsidRPr="00647E72">
              <w:t>казенное учреждение Ненецкого автономного округа "Государственное юридическое бюро" (далее - КУ НАО "</w:t>
            </w:r>
            <w:proofErr w:type="spellStart"/>
            <w:r w:rsidRPr="00647E72">
              <w:t>Госюрбюро</w:t>
            </w:r>
            <w:proofErr w:type="spellEnd"/>
            <w:r w:rsidRPr="00647E72">
              <w:t>");</w:t>
            </w:r>
          </w:p>
          <w:p w:rsidR="00647E72" w:rsidRPr="00647E72" w:rsidRDefault="00647E72">
            <w:pPr>
              <w:pStyle w:val="ConsPlusNormal"/>
            </w:pPr>
            <w:r w:rsidRPr="00647E72">
              <w:t>казенное учреждение Ненецкого автономного округа "Служба материально-технического обеспечения деятельности органов государственной власти Ненецкого автономного округа" (далее - КУ НАО "СМТО")</w:t>
            </w:r>
          </w:p>
        </w:tc>
      </w:tr>
      <w:tr w:rsidR="00647E72" w:rsidRPr="00647E72" w:rsidTr="00647E72">
        <w:tc>
          <w:tcPr>
            <w:tcW w:w="2665" w:type="dxa"/>
          </w:tcPr>
          <w:p w:rsidR="00647E72" w:rsidRPr="00647E72" w:rsidRDefault="00647E72">
            <w:pPr>
              <w:pStyle w:val="ConsPlusNormal"/>
            </w:pPr>
            <w:r w:rsidRPr="00647E72">
              <w:t>Перечень отдельных мероприятий и подпрограмм государственной программы</w:t>
            </w:r>
          </w:p>
        </w:tc>
        <w:tc>
          <w:tcPr>
            <w:tcW w:w="6691" w:type="dxa"/>
          </w:tcPr>
          <w:p w:rsidR="00647E72" w:rsidRPr="00647E72" w:rsidRDefault="00647E72">
            <w:pPr>
              <w:pStyle w:val="ConsPlusNormal"/>
            </w:pPr>
            <w:r w:rsidRPr="00647E72">
              <w:t>Отдельное мероприятие 1 "Обеспечение деятельности Аппарата Администрации Ненецкого автономного округа";</w:t>
            </w:r>
          </w:p>
          <w:p w:rsidR="00647E72" w:rsidRPr="00647E72" w:rsidRDefault="00647E72">
            <w:pPr>
              <w:pStyle w:val="ConsPlusNormal"/>
            </w:pPr>
            <w:r w:rsidRPr="00647E72">
              <w:t>отдельное мероприятие 2 "Обеспечение деятельности Управления по государственному регулированию цен (тарифов) Ненецкого автономного округа";</w:t>
            </w:r>
          </w:p>
          <w:p w:rsidR="00647E72" w:rsidRPr="00647E72" w:rsidRDefault="00647E72">
            <w:pPr>
              <w:pStyle w:val="ConsPlusNormal"/>
            </w:pPr>
            <w:r w:rsidRPr="00647E72">
              <w:t>отдельное мероприятие 3 "Обеспечение деятельности Управления государственного заказа Ненецкого автономного округа";</w:t>
            </w:r>
          </w:p>
          <w:p w:rsidR="00647E72" w:rsidRPr="00647E72" w:rsidRDefault="00647E72">
            <w:pPr>
              <w:pStyle w:val="ConsPlusNormal"/>
            </w:pPr>
            <w:r w:rsidRPr="00647E72">
              <w:t>отдельное мероприятие 4 "Обеспечение деятельности Государственной инспекции строительного и жилищного надзора Ненецкого автономного округа";</w:t>
            </w:r>
          </w:p>
          <w:p w:rsidR="00647E72" w:rsidRPr="00647E72" w:rsidRDefault="00647E72">
            <w:pPr>
              <w:pStyle w:val="ConsPlusNormal"/>
            </w:pPr>
            <w:r w:rsidRPr="00647E72">
              <w:t>отдельное мероприятие 5 "Обеспечение деятельности КУ НАО "СМТО";</w:t>
            </w:r>
          </w:p>
          <w:p w:rsidR="00647E72" w:rsidRPr="00647E72" w:rsidRDefault="00647E72">
            <w:pPr>
              <w:pStyle w:val="ConsPlusNormal"/>
            </w:pPr>
            <w:r w:rsidRPr="00647E72">
              <w:t>отдельное мероприятие 6 "Выполнение полномочий по государственной регистрации актов гражданского состояния на территории Ненецкого автономного округа";</w:t>
            </w:r>
          </w:p>
          <w:p w:rsidR="00647E72" w:rsidRPr="00647E72" w:rsidRDefault="00647E72">
            <w:pPr>
              <w:pStyle w:val="ConsPlusNormal"/>
            </w:pPr>
            <w:r w:rsidRPr="00647E72">
              <w:t>отдельное мероприятие 7 "Уплата членских взносов в некоммерческие организации";</w:t>
            </w:r>
          </w:p>
          <w:p w:rsidR="00647E72" w:rsidRPr="00647E72" w:rsidRDefault="00647E72">
            <w:pPr>
              <w:pStyle w:val="ConsPlusNormal"/>
            </w:pPr>
            <w:r w:rsidRPr="00647E72">
              <w:t>отдельное мероприятие 8 "Противодействие коррупции в Ненецком автономном округе";</w:t>
            </w:r>
          </w:p>
          <w:p w:rsidR="00647E72" w:rsidRPr="00647E72" w:rsidRDefault="00647E72">
            <w:pPr>
              <w:pStyle w:val="ConsPlusNormal"/>
            </w:pPr>
            <w:hyperlink w:anchor="P164" w:history="1">
              <w:r w:rsidRPr="00647E72">
                <w:t>подпрограмма 1</w:t>
              </w:r>
            </w:hyperlink>
            <w:r w:rsidRPr="00647E72">
              <w:t xml:space="preserve"> "Совершенствование и развитие кадрового потенциала органов государственной власти";</w:t>
            </w:r>
          </w:p>
          <w:p w:rsidR="00647E72" w:rsidRPr="00647E72" w:rsidRDefault="00647E72">
            <w:pPr>
              <w:pStyle w:val="ConsPlusNormal"/>
            </w:pPr>
            <w:hyperlink w:anchor="P208" w:history="1">
              <w:r w:rsidRPr="00647E72">
                <w:t>подпрограмма 2</w:t>
              </w:r>
            </w:hyperlink>
            <w:r w:rsidRPr="00647E72">
              <w:t xml:space="preserve"> "Обеспечение деятельности органов государственной власти";</w:t>
            </w:r>
          </w:p>
          <w:p w:rsidR="00647E72" w:rsidRPr="00647E72" w:rsidRDefault="00647E72">
            <w:pPr>
              <w:pStyle w:val="ConsPlusNormal"/>
            </w:pPr>
            <w:hyperlink w:anchor="P250" w:history="1">
              <w:r w:rsidRPr="00647E72">
                <w:t>подпрограмма 3</w:t>
              </w:r>
            </w:hyperlink>
            <w:r w:rsidRPr="00647E72">
              <w:t xml:space="preserve"> "Обеспечение внутреннего государственного финансового контроля в сфере бюджетных правоотношений и контроля за соблюдением законодательства о контрактной системе в сфере закупок";</w:t>
            </w:r>
          </w:p>
          <w:p w:rsidR="00647E72" w:rsidRPr="00647E72" w:rsidRDefault="00647E72">
            <w:pPr>
              <w:pStyle w:val="ConsPlusNormal"/>
            </w:pPr>
            <w:hyperlink w:anchor="P297" w:history="1">
              <w:r w:rsidRPr="00647E72">
                <w:t>подпрограмма 4</w:t>
              </w:r>
            </w:hyperlink>
            <w:r w:rsidRPr="00647E72">
              <w:t xml:space="preserve"> "Осуществление юридической помощи и правовое просвещение граждан в Ненецком автономном округе"</w:t>
            </w:r>
          </w:p>
        </w:tc>
      </w:tr>
      <w:tr w:rsidR="00647E72" w:rsidRPr="00647E72" w:rsidTr="00647E72">
        <w:tc>
          <w:tcPr>
            <w:tcW w:w="2665" w:type="dxa"/>
          </w:tcPr>
          <w:p w:rsidR="00647E72" w:rsidRPr="00647E72" w:rsidRDefault="00647E72">
            <w:pPr>
              <w:pStyle w:val="ConsPlusNormal"/>
            </w:pPr>
            <w:r w:rsidRPr="00647E72">
              <w:t>Цели государственной программы</w:t>
            </w:r>
          </w:p>
        </w:tc>
        <w:tc>
          <w:tcPr>
            <w:tcW w:w="6691" w:type="dxa"/>
          </w:tcPr>
          <w:p w:rsidR="00647E72" w:rsidRPr="00647E72" w:rsidRDefault="00647E72">
            <w:pPr>
              <w:pStyle w:val="ConsPlusNormal"/>
            </w:pPr>
            <w:r w:rsidRPr="00647E72">
              <w:t>Повышение эффективности функционирования системы государственного управления в Ненецком автономном округе</w:t>
            </w:r>
          </w:p>
        </w:tc>
      </w:tr>
      <w:tr w:rsidR="00647E72" w:rsidRPr="00647E72" w:rsidTr="00647E72">
        <w:tc>
          <w:tcPr>
            <w:tcW w:w="2665" w:type="dxa"/>
          </w:tcPr>
          <w:p w:rsidR="00647E72" w:rsidRPr="00647E72" w:rsidRDefault="00647E72">
            <w:pPr>
              <w:pStyle w:val="ConsPlusNormal"/>
            </w:pPr>
            <w:r w:rsidRPr="00647E72">
              <w:t>Задачи государственной программы</w:t>
            </w:r>
          </w:p>
        </w:tc>
        <w:tc>
          <w:tcPr>
            <w:tcW w:w="6691" w:type="dxa"/>
          </w:tcPr>
          <w:p w:rsidR="00647E72" w:rsidRPr="00647E72" w:rsidRDefault="00647E72">
            <w:pPr>
              <w:pStyle w:val="ConsPlusNormal"/>
            </w:pPr>
            <w:r w:rsidRPr="00647E72">
              <w:t>Совершенствование управления кадровым составом государственной гражданской службы Ненецкого автономного округа и повышение качества его формирования;</w:t>
            </w:r>
          </w:p>
          <w:p w:rsidR="00647E72" w:rsidRPr="00647E72" w:rsidRDefault="00647E72">
            <w:pPr>
              <w:pStyle w:val="ConsPlusNormal"/>
            </w:pPr>
            <w:r w:rsidRPr="00647E72">
              <w:t xml:space="preserve">совершенствование материально-технического и транспортного </w:t>
            </w:r>
            <w:r w:rsidRPr="00647E72">
              <w:lastRenderedPageBreak/>
              <w:t>обеспечения деятельности органов государственной власти Ненецкого автономного округа;</w:t>
            </w:r>
          </w:p>
          <w:p w:rsidR="00647E72" w:rsidRPr="00647E72" w:rsidRDefault="00647E72">
            <w:pPr>
              <w:pStyle w:val="ConsPlusNormal"/>
            </w:pPr>
            <w:r w:rsidRPr="00647E72">
              <w:t>повышение эффективности организации и осуществления внутреннего государственного финансового контроля в сфере бюджетных правоотношений и контроля за соблюдением законодательства о контрактной системе в сфере закупок;</w:t>
            </w:r>
          </w:p>
          <w:p w:rsidR="00647E72" w:rsidRPr="00647E72" w:rsidRDefault="00647E72">
            <w:pPr>
              <w:pStyle w:val="ConsPlusNormal"/>
            </w:pPr>
            <w:r w:rsidRPr="00647E72">
              <w:t>повышение уровня оказания бесплатной юридической помощи и правового просвещения граждан в Ненецком автономном округе</w:t>
            </w:r>
          </w:p>
        </w:tc>
      </w:tr>
      <w:tr w:rsidR="00647E72" w:rsidRPr="00647E72" w:rsidTr="00647E72">
        <w:tc>
          <w:tcPr>
            <w:tcW w:w="2665" w:type="dxa"/>
          </w:tcPr>
          <w:p w:rsidR="00647E72" w:rsidRPr="00647E72" w:rsidRDefault="00647E72">
            <w:pPr>
              <w:pStyle w:val="ConsPlusNormal"/>
            </w:pPr>
            <w:r w:rsidRPr="00647E72">
              <w:lastRenderedPageBreak/>
              <w:t>Перечень целевых показателей государственной программы</w:t>
            </w:r>
          </w:p>
        </w:tc>
        <w:tc>
          <w:tcPr>
            <w:tcW w:w="6691" w:type="dxa"/>
          </w:tcPr>
          <w:p w:rsidR="00647E72" w:rsidRPr="00647E72" w:rsidRDefault="00647E72">
            <w:pPr>
              <w:pStyle w:val="ConsPlusNormal"/>
            </w:pPr>
            <w:r w:rsidRPr="00647E72">
              <w:t>Отсутствуют.</w:t>
            </w:r>
          </w:p>
          <w:p w:rsidR="00647E72" w:rsidRPr="00647E72" w:rsidRDefault="00647E72">
            <w:pPr>
              <w:pStyle w:val="ConsPlusNormal"/>
            </w:pPr>
            <w:r w:rsidRPr="00647E72">
              <w:t>Целевые показатели установлены на уровне подпрограмм</w:t>
            </w:r>
          </w:p>
        </w:tc>
      </w:tr>
      <w:tr w:rsidR="00647E72" w:rsidRPr="00647E72" w:rsidTr="00647E72">
        <w:tc>
          <w:tcPr>
            <w:tcW w:w="2665" w:type="dxa"/>
          </w:tcPr>
          <w:p w:rsidR="00647E72" w:rsidRPr="00647E72" w:rsidRDefault="00647E72">
            <w:pPr>
              <w:pStyle w:val="ConsPlusNormal"/>
            </w:pPr>
            <w:r w:rsidRPr="00647E72">
              <w:t>Этапы и сроки реализации государственной программы</w:t>
            </w:r>
          </w:p>
        </w:tc>
        <w:tc>
          <w:tcPr>
            <w:tcW w:w="6691" w:type="dxa"/>
          </w:tcPr>
          <w:p w:rsidR="00647E72" w:rsidRPr="00647E72" w:rsidRDefault="00647E72">
            <w:pPr>
              <w:pStyle w:val="ConsPlusNormal"/>
            </w:pPr>
            <w:r w:rsidRPr="00647E72">
              <w:t>Программа реализуется с 2018 года по 2020 год</w:t>
            </w:r>
          </w:p>
        </w:tc>
      </w:tr>
      <w:tr w:rsidR="00647E72" w:rsidRPr="00647E72" w:rsidTr="00647E72">
        <w:tc>
          <w:tcPr>
            <w:tcW w:w="2665" w:type="dxa"/>
          </w:tcPr>
          <w:p w:rsidR="00647E72" w:rsidRPr="00647E72" w:rsidRDefault="00647E72">
            <w:pPr>
              <w:pStyle w:val="ConsPlusNormal"/>
            </w:pPr>
            <w:r w:rsidRPr="00647E72">
              <w:t>Объемы бюджетных ассигнований государственной программы (в разбивке по источникам финансирования)</w:t>
            </w:r>
          </w:p>
        </w:tc>
        <w:tc>
          <w:tcPr>
            <w:tcW w:w="6691" w:type="dxa"/>
          </w:tcPr>
          <w:p w:rsidR="00647E72" w:rsidRPr="00647E72" w:rsidRDefault="00647E72">
            <w:pPr>
              <w:pStyle w:val="ConsPlusNormal"/>
            </w:pPr>
            <w:r w:rsidRPr="00647E72">
              <w:t>Программа финансируется из средств окружного и федерального бюджетов, общий объем финансирования Программы составляет 1 690 732,4 тыс. рублей, в том числе средства федерального бюджета - 24 170,2 тыс. рублей.</w:t>
            </w:r>
          </w:p>
          <w:p w:rsidR="00647E72" w:rsidRPr="00647E72" w:rsidRDefault="00647E72">
            <w:pPr>
              <w:pStyle w:val="ConsPlusNormal"/>
            </w:pPr>
            <w:r w:rsidRPr="00647E72">
              <w:t>Объем финансирования Программы по годам:</w:t>
            </w:r>
          </w:p>
          <w:p w:rsidR="00647E72" w:rsidRPr="00647E72" w:rsidRDefault="00647E72">
            <w:pPr>
              <w:pStyle w:val="ConsPlusNormal"/>
            </w:pPr>
            <w:r w:rsidRPr="00647E72">
              <w:t>2018 год - 569 923,3 тыс. рублей;</w:t>
            </w:r>
          </w:p>
          <w:p w:rsidR="00647E72" w:rsidRPr="00647E72" w:rsidRDefault="00647E72">
            <w:pPr>
              <w:pStyle w:val="ConsPlusNormal"/>
            </w:pPr>
            <w:r w:rsidRPr="00647E72">
              <w:t>2019 год - 563 440,8 тыс. рублей;</w:t>
            </w:r>
          </w:p>
          <w:p w:rsidR="00647E72" w:rsidRPr="00647E72" w:rsidRDefault="00647E72">
            <w:pPr>
              <w:pStyle w:val="ConsPlusNormal"/>
            </w:pPr>
            <w:r w:rsidRPr="00647E72">
              <w:t>2020 год - 557 368,3 тыс. рублей,</w:t>
            </w:r>
          </w:p>
          <w:p w:rsidR="00647E72" w:rsidRPr="00647E72" w:rsidRDefault="00647E72">
            <w:pPr>
              <w:pStyle w:val="ConsPlusNormal"/>
            </w:pPr>
            <w:r w:rsidRPr="00647E72">
              <w:t>в том числе средства федерального бюджета:</w:t>
            </w:r>
          </w:p>
          <w:p w:rsidR="00647E72" w:rsidRPr="00647E72" w:rsidRDefault="00647E72">
            <w:pPr>
              <w:pStyle w:val="ConsPlusNormal"/>
            </w:pPr>
            <w:r w:rsidRPr="00647E72">
              <w:t>2018 год - 8 524,2 тыс. рублей;</w:t>
            </w:r>
          </w:p>
          <w:p w:rsidR="00647E72" w:rsidRPr="00647E72" w:rsidRDefault="00647E72">
            <w:pPr>
              <w:pStyle w:val="ConsPlusNormal"/>
            </w:pPr>
            <w:r w:rsidRPr="00647E72">
              <w:t>2019 год - 8 174,2 тыс. рублей;</w:t>
            </w:r>
          </w:p>
          <w:p w:rsidR="00647E72" w:rsidRPr="00647E72" w:rsidRDefault="00647E72">
            <w:pPr>
              <w:pStyle w:val="ConsPlusNormal"/>
            </w:pPr>
            <w:r w:rsidRPr="00647E72">
              <w:t>2020 год - 7 471,8 тыс. рублей</w:t>
            </w:r>
          </w:p>
        </w:tc>
      </w:tr>
    </w:tbl>
    <w:p w:rsidR="00647E72" w:rsidRPr="00647E72" w:rsidRDefault="00647E72">
      <w:pPr>
        <w:pStyle w:val="ConsPlusNormal"/>
        <w:jc w:val="both"/>
      </w:pPr>
    </w:p>
    <w:p w:rsidR="00647E72" w:rsidRPr="00647E72" w:rsidRDefault="00647E72">
      <w:pPr>
        <w:pStyle w:val="ConsPlusNormal"/>
        <w:jc w:val="center"/>
        <w:outlineLvl w:val="2"/>
      </w:pPr>
      <w:r w:rsidRPr="00647E72">
        <w:t>Раздел I</w:t>
      </w:r>
    </w:p>
    <w:p w:rsidR="00647E72" w:rsidRPr="00647E72" w:rsidRDefault="00647E72">
      <w:pPr>
        <w:pStyle w:val="ConsPlusNormal"/>
        <w:jc w:val="center"/>
      </w:pPr>
      <w:r w:rsidRPr="00647E72">
        <w:t>Общая характеристика сферы реализации Программы</w:t>
      </w:r>
    </w:p>
    <w:p w:rsidR="00647E72" w:rsidRPr="00647E72" w:rsidRDefault="00647E72">
      <w:pPr>
        <w:pStyle w:val="ConsPlusNormal"/>
        <w:jc w:val="center"/>
      </w:pPr>
      <w:r w:rsidRPr="00647E72">
        <w:t>и прогноз ее развития</w:t>
      </w:r>
    </w:p>
    <w:p w:rsidR="00647E72" w:rsidRPr="00647E72" w:rsidRDefault="00647E72">
      <w:pPr>
        <w:pStyle w:val="ConsPlusNormal"/>
        <w:jc w:val="both"/>
      </w:pPr>
    </w:p>
    <w:p w:rsidR="00647E72" w:rsidRPr="00647E72" w:rsidRDefault="00647E72">
      <w:pPr>
        <w:pStyle w:val="ConsPlusNormal"/>
        <w:ind w:firstLine="540"/>
        <w:jc w:val="both"/>
      </w:pPr>
      <w:r w:rsidRPr="00647E72">
        <w:t xml:space="preserve">Повышение эффективности деятельности органов государственной власти является одним из приоритетных направлений, определенных в </w:t>
      </w:r>
      <w:hyperlink r:id="rId19" w:history="1">
        <w:r w:rsidRPr="00647E72">
          <w:t>Концепции</w:t>
        </w:r>
      </w:hyperlink>
      <w:r w:rsidRPr="00647E72">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(далее - Концепция).</w:t>
      </w:r>
    </w:p>
    <w:p w:rsidR="00647E72" w:rsidRPr="00647E72" w:rsidRDefault="00647E72">
      <w:pPr>
        <w:pStyle w:val="ConsPlusNormal"/>
        <w:spacing w:before="220"/>
        <w:ind w:firstLine="540"/>
        <w:jc w:val="both"/>
      </w:pPr>
      <w:r w:rsidRPr="00647E72">
        <w:t xml:space="preserve">В соответствии с </w:t>
      </w:r>
      <w:hyperlink r:id="rId20" w:history="1">
        <w:r w:rsidRPr="00647E72">
          <w:t>Концепцией</w:t>
        </w:r>
      </w:hyperlink>
      <w:r w:rsidRPr="00647E72">
        <w:t xml:space="preserve"> эффективное выполнение государственных функций и реализация государственных социальных гарантий напрямую зависит от кадрового обеспечения органов государственной власти.</w:t>
      </w:r>
    </w:p>
    <w:p w:rsidR="00647E72" w:rsidRPr="00647E72" w:rsidRDefault="00647E72">
      <w:pPr>
        <w:pStyle w:val="ConsPlusNormal"/>
        <w:spacing w:before="220"/>
        <w:ind w:firstLine="540"/>
        <w:jc w:val="both"/>
      </w:pPr>
      <w:r w:rsidRPr="00647E72">
        <w:t xml:space="preserve">Задача повышения эффективности государственного управления также закреплена в </w:t>
      </w:r>
      <w:hyperlink r:id="rId21" w:history="1">
        <w:r w:rsidRPr="00647E72">
          <w:t>Указе</w:t>
        </w:r>
      </w:hyperlink>
      <w:r w:rsidRPr="00647E72">
        <w:t xml:space="preserve"> Президента Российской Федерации от 07.05.2012 N 601 "Об основных направлениях совершенствования системы государственного управления" и Основных направлениях деятельности Правительства Российской Федерации на период до 2018 года, утвержденных Председателем Правительства Российской Федерации 14.05.2015.</w:t>
      </w:r>
    </w:p>
    <w:p w:rsidR="00647E72" w:rsidRPr="00647E72" w:rsidRDefault="00647E72">
      <w:pPr>
        <w:pStyle w:val="ConsPlusNormal"/>
        <w:spacing w:before="220"/>
        <w:ind w:firstLine="540"/>
        <w:jc w:val="both"/>
      </w:pPr>
      <w:hyperlink r:id="rId22" w:history="1">
        <w:r w:rsidRPr="00647E72">
          <w:t>Стратегией</w:t>
        </w:r>
      </w:hyperlink>
      <w:r w:rsidRPr="00647E72">
        <w:t xml:space="preserve"> социально-экономического развития Ненецкого автономного округа на перспективу до 2030 года, утвержденной постановлением Собрания депутатов Ненецкого автономного округа от 22.06.2010 N 134-сд, предусмотрено формирование современной системы </w:t>
      </w:r>
      <w:r w:rsidRPr="00647E72">
        <w:lastRenderedPageBreak/>
        <w:t>мотивации государственных гражданских служащих, развитие эффективных механизмов борьбы с коррупцией, повышение квалификации работников государственного управления, активная кадровая политика.</w:t>
      </w:r>
    </w:p>
    <w:p w:rsidR="00647E72" w:rsidRPr="00647E72" w:rsidRDefault="00647E72">
      <w:pPr>
        <w:pStyle w:val="ConsPlusNormal"/>
        <w:spacing w:before="220"/>
        <w:ind w:firstLine="540"/>
        <w:jc w:val="both"/>
      </w:pPr>
      <w:r w:rsidRPr="00647E72">
        <w:t>На протяжении последних десяти лет в Ненецком автономном округе осуществляется комплекс мероприятий, направленных на создание и совершенствование правовых, организационных, финансовых, методологических основ государственной гражданской службы, формирование высокопрофессионального кадрового состава государственных гражданских служащих округа. В целях реализации законодательства Российской Федерации о государственной гражданской службе приняты необходимые нормативные правовые акты.</w:t>
      </w:r>
    </w:p>
    <w:p w:rsidR="00647E72" w:rsidRPr="00647E72" w:rsidRDefault="00647E72">
      <w:pPr>
        <w:pStyle w:val="ConsPlusNormal"/>
        <w:spacing w:before="220"/>
        <w:ind w:firstLine="540"/>
        <w:jc w:val="both"/>
      </w:pPr>
      <w:r w:rsidRPr="00647E72">
        <w:t>Важнейшими условиями повышения эффективности и результативности государственного управления являются развитие системы государственной гражданской службы, формирование ее кадрового потенциала. Органы государственной власти должны обладать квалифицированными кадрами, способными решать сложные задачи социально-экономического развития региона.</w:t>
      </w:r>
    </w:p>
    <w:p w:rsidR="00647E72" w:rsidRPr="00647E72" w:rsidRDefault="00647E72">
      <w:pPr>
        <w:pStyle w:val="ConsPlusNormal"/>
        <w:spacing w:before="220"/>
        <w:ind w:firstLine="540"/>
        <w:jc w:val="both"/>
      </w:pPr>
      <w:r w:rsidRPr="00647E72">
        <w:t>Наряду с задачей по совершенствованию управления кадровым составом, приоритетными направлениями развития гражданской службы являются формирование условий для профессионального развития государственных гражданских служащих, повышение престижа гражданской службы и эффективности антикоррупционных механизмов.</w:t>
      </w:r>
    </w:p>
    <w:p w:rsidR="00647E72" w:rsidRPr="00647E72" w:rsidRDefault="00647E72">
      <w:pPr>
        <w:pStyle w:val="ConsPlusNormal"/>
        <w:spacing w:before="220"/>
        <w:ind w:firstLine="540"/>
        <w:jc w:val="both"/>
      </w:pPr>
      <w:r w:rsidRPr="00647E72">
        <w:t>Решение этих задач необходимо осуществлять в комплексе и с учетом необходимости модернизации существующей системы государственных органов посредством приведения численности служащих в соответствие с функциональной нагрузкой, объемом полномочий и эффективностью работы органа власти.</w:t>
      </w:r>
    </w:p>
    <w:p w:rsidR="00647E72" w:rsidRPr="00647E72" w:rsidRDefault="00647E72">
      <w:pPr>
        <w:pStyle w:val="ConsPlusNormal"/>
        <w:spacing w:before="220"/>
        <w:ind w:firstLine="540"/>
        <w:jc w:val="both"/>
      </w:pPr>
      <w:r w:rsidRPr="00647E72">
        <w:t>Координация деятельности государственных органов округа при решении вопросов поступления на государственную гражданскую службу, ее прохождения и увольнения с государственной гражданской службы, формирования и использования кадрового резерва, организации профессионального развития государственных гражданских служащих обеспечивается структурным подразделением Аппарата Администрации Ненецкого автономного округа, осуществляющего функции по управлению государственной службой.</w:t>
      </w:r>
    </w:p>
    <w:p w:rsidR="00647E72" w:rsidRPr="00647E72" w:rsidRDefault="00647E72">
      <w:pPr>
        <w:pStyle w:val="ConsPlusNormal"/>
        <w:spacing w:before="220"/>
        <w:ind w:firstLine="540"/>
        <w:jc w:val="both"/>
      </w:pPr>
      <w:r w:rsidRPr="00647E72">
        <w:t>Внутренний государственный финансовый контроль и контроль за соблюдением законодательства в сфере закупок является неотъемлемой частью процесса государственного управления в Ненецком автономном округе.</w:t>
      </w:r>
    </w:p>
    <w:p w:rsidR="00647E72" w:rsidRPr="00647E72" w:rsidRDefault="00647E72">
      <w:pPr>
        <w:pStyle w:val="ConsPlusNormal"/>
        <w:spacing w:before="220"/>
        <w:ind w:firstLine="540"/>
        <w:jc w:val="both"/>
      </w:pPr>
      <w:r w:rsidRPr="00647E72">
        <w:t>Государственная регистрация актов гражданского состояния производится отделом записи актов гражданского состояния Аппарата Администрации Ненецкого автономного округа. Она устанавливается в целях охраны имущественных и личных неимущественных прав граждан, а также в интересах государства.</w:t>
      </w:r>
    </w:p>
    <w:p w:rsidR="00647E72" w:rsidRPr="00647E72" w:rsidRDefault="00647E72">
      <w:pPr>
        <w:pStyle w:val="ConsPlusNormal"/>
        <w:spacing w:before="220"/>
        <w:ind w:firstLine="540"/>
        <w:jc w:val="both"/>
      </w:pPr>
      <w:r w:rsidRPr="00647E72">
        <w:t>Полномочия по государственной регистрации актов гражданского состояния осуществляются в соответствии с административными регламентами,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647E72" w:rsidRPr="00647E72" w:rsidRDefault="00647E72">
      <w:pPr>
        <w:pStyle w:val="ConsPlusNormal"/>
        <w:spacing w:before="220"/>
        <w:ind w:firstLine="540"/>
        <w:jc w:val="both"/>
      </w:pPr>
      <w:r w:rsidRPr="00647E72">
        <w:t>Управление государственного заказа Ненецкого автономного округа осуществляет функции по обеспечению реализации государственной политики в сфере закупок для обеспечения нужд Ненецкого автономного округа, обеспечению проведения мониторинга закупок и методологического сопровождения деятельности заказчиков, осуществляющих закупки для обеспечения нужд Ненецкого автономного округа, а также по определению поставщиков (подрядчиков, исполнителей) для заказчиков Ненецкого автономного округа.</w:t>
      </w:r>
    </w:p>
    <w:p w:rsidR="00647E72" w:rsidRPr="00647E72" w:rsidRDefault="00647E72">
      <w:pPr>
        <w:pStyle w:val="ConsPlusNormal"/>
        <w:spacing w:before="220"/>
        <w:ind w:firstLine="540"/>
        <w:jc w:val="both"/>
      </w:pPr>
      <w:r w:rsidRPr="00647E72">
        <w:lastRenderedPageBreak/>
        <w:t>Управление по государственному регулированию цен (тарифов) Ненецкого автономного округа во взаимодействии с Федеральной службой по тарифам России, иными федеральными органами государственной власти и органами государственной власти Ненецкого автономного округа, органами местного самоуправления, общественными объединениями, организациями и учреждениями, реализует государственные полномочия по установлению подлежащих государственному регулированию цен (тарифов) в сфере электроэнергетики, теплоснабжения, водоснабжения и водоотведения, в сфере обращения с твердыми коммунальными отходами, на услуги естественных монополий, на услуги производственно-технического назначения, на товары и услуги народного потребления, а также полномочия по осуществлению регионального государственного контроля (надзора) в области регулирования цен (тарифов).</w:t>
      </w:r>
    </w:p>
    <w:p w:rsidR="00647E72" w:rsidRPr="00647E72" w:rsidRDefault="00647E72">
      <w:pPr>
        <w:pStyle w:val="ConsPlusNormal"/>
        <w:spacing w:before="220"/>
        <w:ind w:firstLine="540"/>
        <w:jc w:val="both"/>
      </w:pPr>
      <w:r w:rsidRPr="00647E72">
        <w:t>Государственная инспекция строительного и жилищного надзора Ненецкого автономного округа является исполнительным органом государственной власти Ненецкого автономного округа специальной компетенции, осуществляет региональный государственный строительный надзор при строительстве и реконструкции объектов капитального строительства, государственный контроль и надзор в области долевого строительства многоквартирных домов и (или) иных объектов недвижимости, контроль за соблюдением органами местного самоуправления муниципальных образований Ненецкого автономного округа законодательства о градостроительной деятельности, региональный государственный жилищный надзор и лицензионный контроль. Помимо этого, осуществляет государственную экспертизу проектной документации и результатов инженерных изысканий, проверку сметной стоимости инвестиционных проектов на предмет достоверности использования средств окружного бюджета, лицензирование предпринимательской деятельности по управлению многоквартирными домами на территории Ненецкого автономного округа, а также иные полномочия, предусмотренные федеральным законодательством и нормативными правовыми актами Ненецкого автономного округа.</w:t>
      </w:r>
    </w:p>
    <w:p w:rsidR="00647E72" w:rsidRPr="00647E72" w:rsidRDefault="00647E72">
      <w:pPr>
        <w:pStyle w:val="ConsPlusNormal"/>
        <w:spacing w:before="220"/>
        <w:ind w:firstLine="540"/>
        <w:jc w:val="both"/>
      </w:pPr>
      <w:r w:rsidRPr="00647E72">
        <w:t>К расходным обязательствам Ненецкого автономного округа относится уплата добровольных и членских денежных взносов в следующие некоммерческие организации: Некоммерческое Партнерство по координации использования Северного морского пути и Некоммерческое партнерство по содействию развитию северных территорий "Академия Северного Форума". Исполнительным органом государственной власти Ненецкого автономного округа, уполномоченным на уплату взносов в указанные некоммерческие организации, является Аппарат Администрации Ненецкого автономного округа.</w:t>
      </w:r>
    </w:p>
    <w:p w:rsidR="00647E72" w:rsidRPr="00647E72" w:rsidRDefault="00647E72">
      <w:pPr>
        <w:pStyle w:val="ConsPlusNormal"/>
        <w:spacing w:before="220"/>
        <w:ind w:firstLine="540"/>
        <w:jc w:val="both"/>
      </w:pPr>
      <w:r w:rsidRPr="00647E72">
        <w:t xml:space="preserve">Развитие государственного управления в регионе невозможно без серьезной работы, направленной на противодействие коррупции. </w:t>
      </w:r>
      <w:hyperlink r:id="rId23" w:history="1">
        <w:r w:rsidRPr="00647E72">
          <w:t>Концепцией</w:t>
        </w:r>
      </w:hyperlink>
      <w:r w:rsidRPr="00647E72">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определено, что для повышения эффективности политико-правовых институтов, обеспечения исполнения законодательства необходимо решение ряда проблем, в число которых входит борьба с коррупцией не только в органах государственной власти, но и в государственных учреждениях, оказывающих социальные услуги населению и связанных с государством крупных хозяйственных структурах (естественных монополиях).</w:t>
      </w:r>
    </w:p>
    <w:p w:rsidR="00647E72" w:rsidRPr="00647E72" w:rsidRDefault="00647E72">
      <w:pPr>
        <w:pStyle w:val="ConsPlusNormal"/>
        <w:spacing w:before="220"/>
        <w:ind w:firstLine="540"/>
        <w:jc w:val="both"/>
      </w:pPr>
      <w:r w:rsidRPr="00647E72">
        <w:t xml:space="preserve">Целенаправленной деятельности всех органов государственной власти Ненецкого автономного округа по реализации антикоррупционной политики способствует реализация </w:t>
      </w:r>
      <w:hyperlink r:id="rId24" w:history="1">
        <w:r w:rsidRPr="00647E72">
          <w:t>закона</w:t>
        </w:r>
      </w:hyperlink>
      <w:r w:rsidRPr="00647E72">
        <w:t xml:space="preserve"> Ненецкого автономного округа от 01.07.2009 N 53-ОЗ "О противодействии коррупции в Ненецком автономном округе".</w:t>
      </w:r>
    </w:p>
    <w:p w:rsidR="00647E72" w:rsidRPr="00647E72" w:rsidRDefault="00647E72">
      <w:pPr>
        <w:pStyle w:val="ConsPlusNormal"/>
        <w:jc w:val="both"/>
      </w:pPr>
    </w:p>
    <w:p w:rsidR="00647E72" w:rsidRPr="00647E72" w:rsidRDefault="00647E72">
      <w:pPr>
        <w:pStyle w:val="ConsPlusNormal"/>
        <w:jc w:val="center"/>
        <w:outlineLvl w:val="2"/>
      </w:pPr>
      <w:r w:rsidRPr="00647E72">
        <w:t>Раздел II</w:t>
      </w:r>
    </w:p>
    <w:p w:rsidR="00647E72" w:rsidRPr="00647E72" w:rsidRDefault="00647E72">
      <w:pPr>
        <w:pStyle w:val="ConsPlusNormal"/>
        <w:jc w:val="center"/>
      </w:pPr>
      <w:r w:rsidRPr="00647E72">
        <w:t>Описание целей и задач Программы</w:t>
      </w:r>
    </w:p>
    <w:p w:rsidR="00647E72" w:rsidRPr="00647E72" w:rsidRDefault="00647E72">
      <w:pPr>
        <w:pStyle w:val="ConsPlusNormal"/>
        <w:jc w:val="both"/>
      </w:pPr>
    </w:p>
    <w:p w:rsidR="00647E72" w:rsidRPr="00647E72" w:rsidRDefault="00647E72">
      <w:pPr>
        <w:pStyle w:val="ConsPlusNormal"/>
        <w:ind w:firstLine="540"/>
        <w:jc w:val="both"/>
      </w:pPr>
      <w:r w:rsidRPr="00647E72">
        <w:t xml:space="preserve">Программа направлена на повышение эффективности функционирования системы </w:t>
      </w:r>
      <w:r w:rsidRPr="00647E72">
        <w:lastRenderedPageBreak/>
        <w:t>государственного управления в Ненецком автономном округе.</w:t>
      </w:r>
    </w:p>
    <w:p w:rsidR="00647E72" w:rsidRPr="00647E72" w:rsidRDefault="00647E72">
      <w:pPr>
        <w:pStyle w:val="ConsPlusNormal"/>
        <w:spacing w:before="220"/>
        <w:ind w:firstLine="540"/>
        <w:jc w:val="both"/>
      </w:pPr>
      <w:r w:rsidRPr="00647E72">
        <w:t>Для достижения поставленной цели необходимо решение следующих задач:</w:t>
      </w:r>
    </w:p>
    <w:p w:rsidR="00647E72" w:rsidRPr="00647E72" w:rsidRDefault="00647E72">
      <w:pPr>
        <w:pStyle w:val="ConsPlusNormal"/>
        <w:spacing w:before="220"/>
        <w:ind w:firstLine="540"/>
        <w:jc w:val="both"/>
      </w:pPr>
      <w:r w:rsidRPr="00647E72">
        <w:t>совершенствование управления кадровым составом государственной гражданской службы Ненецкого автономного округа и повышение качества его формирования;</w:t>
      </w:r>
    </w:p>
    <w:p w:rsidR="00647E72" w:rsidRPr="00647E72" w:rsidRDefault="00647E72">
      <w:pPr>
        <w:pStyle w:val="ConsPlusNormal"/>
        <w:spacing w:before="220"/>
        <w:ind w:firstLine="540"/>
        <w:jc w:val="both"/>
      </w:pPr>
      <w:r w:rsidRPr="00647E72">
        <w:t>совершенствование материально-технического и транспортного обеспечения деятельности органов государственной власти Ненецкого автономного округа;</w:t>
      </w:r>
    </w:p>
    <w:p w:rsidR="00647E72" w:rsidRPr="00647E72" w:rsidRDefault="00647E72">
      <w:pPr>
        <w:pStyle w:val="ConsPlusNormal"/>
        <w:spacing w:before="220"/>
        <w:ind w:firstLine="540"/>
        <w:jc w:val="both"/>
      </w:pPr>
      <w:r w:rsidRPr="00647E72">
        <w:t>повышение эффективности организации и осуществления внутреннего государственного финансового контроля в сфере бюджетных правоотношений и контроля за соблюдением законодательства о контрактной системе в сфере закупок;</w:t>
      </w:r>
    </w:p>
    <w:p w:rsidR="00647E72" w:rsidRPr="00647E72" w:rsidRDefault="00647E72">
      <w:pPr>
        <w:pStyle w:val="ConsPlusNormal"/>
        <w:spacing w:before="220"/>
        <w:ind w:firstLine="540"/>
        <w:jc w:val="both"/>
      </w:pPr>
      <w:r w:rsidRPr="00647E72">
        <w:t>повышение уровня оказания бесплатной юридической помощи и правового просвещения граждан в Ненецком автономном округе.</w:t>
      </w:r>
    </w:p>
    <w:p w:rsidR="00647E72" w:rsidRPr="00647E72" w:rsidRDefault="00647E72">
      <w:pPr>
        <w:pStyle w:val="ConsPlusNormal"/>
        <w:jc w:val="both"/>
      </w:pPr>
    </w:p>
    <w:p w:rsidR="00647E72" w:rsidRPr="00647E72" w:rsidRDefault="00647E72">
      <w:pPr>
        <w:pStyle w:val="ConsPlusNormal"/>
        <w:jc w:val="center"/>
        <w:outlineLvl w:val="2"/>
      </w:pPr>
      <w:r w:rsidRPr="00647E72">
        <w:t>Раздел III</w:t>
      </w:r>
    </w:p>
    <w:p w:rsidR="00647E72" w:rsidRPr="00647E72" w:rsidRDefault="00647E72">
      <w:pPr>
        <w:pStyle w:val="ConsPlusNormal"/>
        <w:jc w:val="center"/>
      </w:pPr>
      <w:r w:rsidRPr="00647E72">
        <w:t>Сведения о целевых показателях Программы</w:t>
      </w:r>
    </w:p>
    <w:p w:rsidR="00647E72" w:rsidRPr="00647E72" w:rsidRDefault="00647E72">
      <w:pPr>
        <w:pStyle w:val="ConsPlusNormal"/>
        <w:jc w:val="both"/>
      </w:pPr>
    </w:p>
    <w:p w:rsidR="00647E72" w:rsidRPr="00647E72" w:rsidRDefault="00647E72">
      <w:pPr>
        <w:pStyle w:val="ConsPlusNormal"/>
        <w:ind w:firstLine="540"/>
        <w:jc w:val="both"/>
      </w:pPr>
      <w:r w:rsidRPr="00647E72">
        <w:t>Целевые показатели Программы отсутствуют. Целевые показатели установлены на уровне подпрограмм.</w:t>
      </w:r>
    </w:p>
    <w:p w:rsidR="00647E72" w:rsidRPr="00647E72" w:rsidRDefault="00647E72">
      <w:pPr>
        <w:pStyle w:val="ConsPlusNormal"/>
        <w:spacing w:before="220"/>
        <w:ind w:firstLine="540"/>
        <w:jc w:val="both"/>
      </w:pPr>
      <w:hyperlink w:anchor="P353" w:history="1">
        <w:r w:rsidRPr="00647E72">
          <w:t>Сведения</w:t>
        </w:r>
      </w:hyperlink>
      <w:r w:rsidRPr="00647E72">
        <w:t xml:space="preserve"> о целевых показателях подпрограмм приведены в Приложении 1 к Программе.</w:t>
      </w:r>
    </w:p>
    <w:p w:rsidR="00647E72" w:rsidRPr="00647E72" w:rsidRDefault="00647E72">
      <w:pPr>
        <w:pStyle w:val="ConsPlusNormal"/>
        <w:jc w:val="both"/>
      </w:pPr>
    </w:p>
    <w:p w:rsidR="00647E72" w:rsidRPr="00647E72" w:rsidRDefault="00647E72">
      <w:pPr>
        <w:pStyle w:val="ConsPlusNormal"/>
        <w:jc w:val="center"/>
        <w:outlineLvl w:val="2"/>
      </w:pPr>
      <w:r w:rsidRPr="00647E72">
        <w:t>Раздел IV</w:t>
      </w:r>
    </w:p>
    <w:p w:rsidR="00647E72" w:rsidRPr="00647E72" w:rsidRDefault="00647E72">
      <w:pPr>
        <w:pStyle w:val="ConsPlusNormal"/>
        <w:jc w:val="center"/>
      </w:pPr>
      <w:r w:rsidRPr="00647E72">
        <w:t>Сведения об основных мерах правового регулирования</w:t>
      </w:r>
    </w:p>
    <w:p w:rsidR="00647E72" w:rsidRPr="00647E72" w:rsidRDefault="00647E72">
      <w:pPr>
        <w:pStyle w:val="ConsPlusNormal"/>
        <w:jc w:val="center"/>
      </w:pPr>
      <w:r w:rsidRPr="00647E72">
        <w:t>в сфере реализации Программы</w:t>
      </w:r>
    </w:p>
    <w:p w:rsidR="00647E72" w:rsidRPr="00647E72" w:rsidRDefault="00647E72">
      <w:pPr>
        <w:pStyle w:val="ConsPlusNormal"/>
        <w:jc w:val="both"/>
      </w:pPr>
    </w:p>
    <w:p w:rsidR="00647E72" w:rsidRPr="00647E72" w:rsidRDefault="00647E72">
      <w:pPr>
        <w:pStyle w:val="ConsPlusNormal"/>
        <w:ind w:firstLine="540"/>
        <w:jc w:val="both"/>
      </w:pPr>
      <w:hyperlink w:anchor="P456" w:history="1">
        <w:r w:rsidRPr="00647E72">
          <w:t>Сведения</w:t>
        </w:r>
      </w:hyperlink>
      <w:r w:rsidRPr="00647E72">
        <w:t xml:space="preserve"> об основных мерах правового регулирования в сфере реализации Программы, направленных на достижение цели и (или) ожидаемых результатов Программы с указанием реквизитов и основных положений утвержденных нормативных правовых актов, а также сроков принятия необходимых нормативных правовых актов приведены в Приложении 2 к Программе.</w:t>
      </w:r>
    </w:p>
    <w:p w:rsidR="00647E72" w:rsidRPr="00647E72" w:rsidRDefault="00647E72">
      <w:pPr>
        <w:pStyle w:val="ConsPlusNormal"/>
        <w:jc w:val="both"/>
      </w:pPr>
    </w:p>
    <w:p w:rsidR="00647E72" w:rsidRPr="00647E72" w:rsidRDefault="00647E72">
      <w:pPr>
        <w:pStyle w:val="ConsPlusNormal"/>
        <w:jc w:val="center"/>
        <w:outlineLvl w:val="2"/>
      </w:pPr>
      <w:r w:rsidRPr="00647E72">
        <w:t>Раздел V</w:t>
      </w:r>
    </w:p>
    <w:p w:rsidR="00647E72" w:rsidRPr="00647E72" w:rsidRDefault="00647E72">
      <w:pPr>
        <w:pStyle w:val="ConsPlusNormal"/>
        <w:jc w:val="center"/>
      </w:pPr>
      <w:r w:rsidRPr="00647E72">
        <w:t>Перечень мероприятий Программы</w:t>
      </w:r>
    </w:p>
    <w:p w:rsidR="00647E72" w:rsidRPr="00647E72" w:rsidRDefault="00647E72">
      <w:pPr>
        <w:pStyle w:val="ConsPlusNormal"/>
        <w:jc w:val="both"/>
      </w:pPr>
    </w:p>
    <w:p w:rsidR="00647E72" w:rsidRPr="00647E72" w:rsidRDefault="00647E72">
      <w:pPr>
        <w:pStyle w:val="ConsPlusNormal"/>
        <w:ind w:firstLine="540"/>
        <w:jc w:val="both"/>
      </w:pPr>
      <w:hyperlink w:anchor="P596" w:history="1">
        <w:r w:rsidRPr="00647E72">
          <w:t>Перечень</w:t>
        </w:r>
      </w:hyperlink>
      <w:r w:rsidRPr="00647E72">
        <w:t xml:space="preserve"> мероприятий Программы представлен в Приложении 3 к Программе.</w:t>
      </w:r>
    </w:p>
    <w:p w:rsidR="00647E72" w:rsidRPr="00647E72" w:rsidRDefault="00647E72">
      <w:pPr>
        <w:pStyle w:val="ConsPlusNormal"/>
        <w:jc w:val="both"/>
      </w:pPr>
    </w:p>
    <w:p w:rsidR="00647E72" w:rsidRPr="00647E72" w:rsidRDefault="00647E72">
      <w:pPr>
        <w:pStyle w:val="ConsPlusNormal"/>
        <w:jc w:val="center"/>
        <w:outlineLvl w:val="2"/>
      </w:pPr>
      <w:r w:rsidRPr="00647E72">
        <w:t>Раздел VI</w:t>
      </w:r>
    </w:p>
    <w:p w:rsidR="00647E72" w:rsidRPr="00647E72" w:rsidRDefault="00647E72">
      <w:pPr>
        <w:pStyle w:val="ConsPlusNormal"/>
        <w:jc w:val="center"/>
      </w:pPr>
      <w:r w:rsidRPr="00647E72">
        <w:t>Прогноз сводных целевых показателей государственных заданий</w:t>
      </w:r>
    </w:p>
    <w:p w:rsidR="00647E72" w:rsidRPr="00647E72" w:rsidRDefault="00647E72">
      <w:pPr>
        <w:pStyle w:val="ConsPlusNormal"/>
        <w:jc w:val="center"/>
      </w:pPr>
      <w:r w:rsidRPr="00647E72">
        <w:t>на оказание государственных услуг (выполнению работ)</w:t>
      </w:r>
    </w:p>
    <w:p w:rsidR="00647E72" w:rsidRPr="00647E72" w:rsidRDefault="00647E72">
      <w:pPr>
        <w:pStyle w:val="ConsPlusNormal"/>
        <w:jc w:val="center"/>
      </w:pPr>
      <w:r w:rsidRPr="00647E72">
        <w:t>государственными учреждениями Ненецкого автономного округа</w:t>
      </w:r>
    </w:p>
    <w:p w:rsidR="00647E72" w:rsidRPr="00647E72" w:rsidRDefault="00647E72">
      <w:pPr>
        <w:pStyle w:val="ConsPlusNormal"/>
        <w:jc w:val="both"/>
      </w:pPr>
    </w:p>
    <w:p w:rsidR="00647E72" w:rsidRPr="00647E72" w:rsidRDefault="00647E72">
      <w:pPr>
        <w:pStyle w:val="ConsPlusNormal"/>
        <w:ind w:firstLine="540"/>
        <w:jc w:val="both"/>
      </w:pPr>
      <w:r w:rsidRPr="00647E72">
        <w:t xml:space="preserve">В соответствии со </w:t>
      </w:r>
      <w:hyperlink r:id="rId25" w:history="1">
        <w:r w:rsidRPr="00647E72">
          <w:t>статьей 69.2</w:t>
        </w:r>
      </w:hyperlink>
      <w:r w:rsidRPr="00647E72">
        <w:t xml:space="preserve"> Бюджетного кодекса Российской Федерации, на основании распоряжения Аппарата Администрации Ненецкого автономного округа от 20.06.2016 N 320-ра "О формировании на 2017 год (на 2017 год и плановый период 2018 и 2019 годов) государственных заданий на оказание государственных услуг (выполнение работ) учреждениями, подведомственными Аппарату Администрации Ненецкого автономного округа" государственное задание на оказание государственных услуг учреждениями, подведомственными Аппарату Администрации Ненецкого автономного округа, на 2018 - 2020 годы не формируется.</w:t>
      </w:r>
    </w:p>
    <w:p w:rsidR="00647E72" w:rsidRPr="00647E72" w:rsidRDefault="00647E72">
      <w:pPr>
        <w:pStyle w:val="ConsPlusNormal"/>
        <w:jc w:val="both"/>
      </w:pPr>
    </w:p>
    <w:p w:rsidR="00647E72" w:rsidRPr="00647E72" w:rsidRDefault="00647E72">
      <w:pPr>
        <w:pStyle w:val="ConsPlusNormal"/>
        <w:jc w:val="center"/>
        <w:outlineLvl w:val="2"/>
      </w:pPr>
      <w:r w:rsidRPr="00647E72">
        <w:t>Раздел VII</w:t>
      </w:r>
    </w:p>
    <w:p w:rsidR="00647E72" w:rsidRPr="00647E72" w:rsidRDefault="00647E72">
      <w:pPr>
        <w:pStyle w:val="ConsPlusNormal"/>
        <w:jc w:val="center"/>
      </w:pPr>
      <w:r w:rsidRPr="00647E72">
        <w:t>Характеристика подпрограммы 1 "Совершенствование и развитие</w:t>
      </w:r>
    </w:p>
    <w:p w:rsidR="00647E72" w:rsidRPr="00647E72" w:rsidRDefault="00647E72">
      <w:pPr>
        <w:pStyle w:val="ConsPlusNormal"/>
        <w:jc w:val="center"/>
      </w:pPr>
      <w:r w:rsidRPr="00647E72">
        <w:t>кадрового потенциала органов государственной власти"</w:t>
      </w:r>
    </w:p>
    <w:p w:rsidR="00647E72" w:rsidRPr="00647E72" w:rsidRDefault="00647E72">
      <w:pPr>
        <w:pStyle w:val="ConsPlusNormal"/>
        <w:jc w:val="both"/>
      </w:pPr>
    </w:p>
    <w:p w:rsidR="00647E72" w:rsidRPr="00647E72" w:rsidRDefault="00647E72">
      <w:pPr>
        <w:pStyle w:val="ConsPlusNormal"/>
        <w:jc w:val="center"/>
        <w:outlineLvl w:val="3"/>
      </w:pPr>
      <w:bookmarkStart w:id="1" w:name="P164"/>
      <w:bookmarkEnd w:id="1"/>
      <w:r w:rsidRPr="00647E72">
        <w:t>1. Паспорт подпрограммы 1 "Совершенствование и развитие</w:t>
      </w:r>
    </w:p>
    <w:p w:rsidR="00647E72" w:rsidRPr="00647E72" w:rsidRDefault="00647E72">
      <w:pPr>
        <w:pStyle w:val="ConsPlusNormal"/>
        <w:jc w:val="center"/>
      </w:pPr>
      <w:r w:rsidRPr="00647E72">
        <w:t>кадрового потенциала органов государственной власти"</w:t>
      </w:r>
    </w:p>
    <w:p w:rsidR="00647E72" w:rsidRPr="00647E72" w:rsidRDefault="00647E7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350"/>
      </w:tblGrid>
      <w:tr w:rsidR="00647E72" w:rsidRPr="00647E72">
        <w:tc>
          <w:tcPr>
            <w:tcW w:w="2665" w:type="dxa"/>
          </w:tcPr>
          <w:p w:rsidR="00647E72" w:rsidRPr="00647E72" w:rsidRDefault="00647E72">
            <w:pPr>
              <w:pStyle w:val="ConsPlusNormal"/>
            </w:pPr>
            <w:r w:rsidRPr="00647E72">
              <w:t>Наименование подпрограммы</w:t>
            </w:r>
          </w:p>
        </w:tc>
        <w:tc>
          <w:tcPr>
            <w:tcW w:w="6350" w:type="dxa"/>
          </w:tcPr>
          <w:p w:rsidR="00647E72" w:rsidRPr="00647E72" w:rsidRDefault="00647E72">
            <w:pPr>
              <w:pStyle w:val="ConsPlusNormal"/>
            </w:pPr>
            <w:r w:rsidRPr="00647E72">
              <w:t>Подпрограмма 1 "Совершенствование и развитие кадрового потенциала органов государственной власти" (далее - Подпрограмма 1)</w:t>
            </w:r>
          </w:p>
        </w:tc>
      </w:tr>
      <w:tr w:rsidR="00647E72" w:rsidRPr="00647E72">
        <w:tc>
          <w:tcPr>
            <w:tcW w:w="2665" w:type="dxa"/>
          </w:tcPr>
          <w:p w:rsidR="00647E72" w:rsidRPr="00647E72" w:rsidRDefault="00647E72">
            <w:pPr>
              <w:pStyle w:val="ConsPlusNormal"/>
            </w:pPr>
            <w:r w:rsidRPr="00647E72">
              <w:t>Ответственный исполнитель подпрограммы</w:t>
            </w:r>
          </w:p>
        </w:tc>
        <w:tc>
          <w:tcPr>
            <w:tcW w:w="6350" w:type="dxa"/>
          </w:tcPr>
          <w:p w:rsidR="00647E72" w:rsidRPr="00647E72" w:rsidRDefault="00647E72">
            <w:pPr>
              <w:pStyle w:val="ConsPlusNormal"/>
            </w:pPr>
            <w:r w:rsidRPr="00647E72">
              <w:t>Аппарат Администрации Ненецкого автономного округа</w:t>
            </w:r>
          </w:p>
        </w:tc>
      </w:tr>
      <w:tr w:rsidR="00647E72" w:rsidRPr="00647E72">
        <w:tc>
          <w:tcPr>
            <w:tcW w:w="2665" w:type="dxa"/>
          </w:tcPr>
          <w:p w:rsidR="00647E72" w:rsidRPr="00647E72" w:rsidRDefault="00647E72">
            <w:pPr>
              <w:pStyle w:val="ConsPlusNormal"/>
            </w:pPr>
            <w:r w:rsidRPr="00647E72">
              <w:t>Участники подпрограммы</w:t>
            </w:r>
          </w:p>
        </w:tc>
        <w:tc>
          <w:tcPr>
            <w:tcW w:w="6350" w:type="dxa"/>
          </w:tcPr>
          <w:p w:rsidR="00647E72" w:rsidRPr="00647E72" w:rsidRDefault="00647E72">
            <w:pPr>
              <w:pStyle w:val="ConsPlusNormal"/>
            </w:pPr>
            <w:r w:rsidRPr="00647E72">
              <w:t>КУ НАО "СМТО"</w:t>
            </w:r>
          </w:p>
        </w:tc>
      </w:tr>
      <w:tr w:rsidR="00647E72" w:rsidRPr="00647E72">
        <w:tc>
          <w:tcPr>
            <w:tcW w:w="2665" w:type="dxa"/>
          </w:tcPr>
          <w:p w:rsidR="00647E72" w:rsidRPr="00647E72" w:rsidRDefault="00647E72">
            <w:pPr>
              <w:pStyle w:val="ConsPlusNormal"/>
            </w:pPr>
            <w:r w:rsidRPr="00647E72">
              <w:t>Цель подпрограммы</w:t>
            </w:r>
          </w:p>
        </w:tc>
        <w:tc>
          <w:tcPr>
            <w:tcW w:w="6350" w:type="dxa"/>
          </w:tcPr>
          <w:p w:rsidR="00647E72" w:rsidRPr="00647E72" w:rsidRDefault="00647E72">
            <w:pPr>
              <w:pStyle w:val="ConsPlusNormal"/>
            </w:pPr>
            <w:r w:rsidRPr="00647E72">
              <w:t>Совершенствование управления кадровым составом государственной гражданской службы Ненецкого автономного округа и повышение качества его формирования</w:t>
            </w:r>
          </w:p>
        </w:tc>
      </w:tr>
      <w:tr w:rsidR="00647E72" w:rsidRPr="00647E72">
        <w:tc>
          <w:tcPr>
            <w:tcW w:w="2665" w:type="dxa"/>
          </w:tcPr>
          <w:p w:rsidR="00647E72" w:rsidRPr="00647E72" w:rsidRDefault="00647E72">
            <w:pPr>
              <w:pStyle w:val="ConsPlusNormal"/>
            </w:pPr>
            <w:r w:rsidRPr="00647E72">
              <w:t>Задачи подпрограммы</w:t>
            </w:r>
          </w:p>
        </w:tc>
        <w:tc>
          <w:tcPr>
            <w:tcW w:w="6350" w:type="dxa"/>
          </w:tcPr>
          <w:p w:rsidR="00647E72" w:rsidRPr="00647E72" w:rsidRDefault="00647E72">
            <w:pPr>
              <w:pStyle w:val="ConsPlusNormal"/>
            </w:pPr>
            <w:r w:rsidRPr="00647E72">
              <w:t>Повышение профессионального уровня лиц, замещающих государственные должности и должности государственной гражданской службы Ненецкого автономного округа, участников резерва управленческих кадров Ненецкого автономного округа, а также мировых судей;</w:t>
            </w:r>
          </w:p>
          <w:p w:rsidR="00647E72" w:rsidRPr="00647E72" w:rsidRDefault="00647E72">
            <w:pPr>
              <w:pStyle w:val="ConsPlusNormal"/>
            </w:pPr>
            <w:r w:rsidRPr="00647E72">
              <w:t>методическое обеспечение прохождения государственной гражданской службы Ненецкого автономного округа и муниципальной службы в Ненецком автономном округе;</w:t>
            </w:r>
          </w:p>
          <w:p w:rsidR="00647E72" w:rsidRPr="00647E72" w:rsidRDefault="00647E72">
            <w:pPr>
              <w:pStyle w:val="ConsPlusNormal"/>
            </w:pPr>
            <w:r w:rsidRPr="00647E72">
              <w:t>повышение открытости и престижа государственной гражданской службы Ненецкого автономного округа</w:t>
            </w:r>
          </w:p>
        </w:tc>
      </w:tr>
      <w:tr w:rsidR="00647E72" w:rsidRPr="00647E72">
        <w:tc>
          <w:tcPr>
            <w:tcW w:w="2665" w:type="dxa"/>
          </w:tcPr>
          <w:p w:rsidR="00647E72" w:rsidRPr="00647E72" w:rsidRDefault="00647E72">
            <w:pPr>
              <w:pStyle w:val="ConsPlusNormal"/>
            </w:pPr>
            <w:r w:rsidRPr="00647E72">
              <w:t>Перечень целевых показателей подпрограммы</w:t>
            </w:r>
          </w:p>
        </w:tc>
        <w:tc>
          <w:tcPr>
            <w:tcW w:w="6350" w:type="dxa"/>
          </w:tcPr>
          <w:p w:rsidR="00647E72" w:rsidRPr="00647E72" w:rsidRDefault="00647E72">
            <w:pPr>
              <w:pStyle w:val="ConsPlusNormal"/>
            </w:pPr>
            <w:r w:rsidRPr="00647E72">
              <w:t>Доля лиц, прошедших переподготовку, повышение квалификации, иные обучающие мероприятия, от количества государственных гражданских служащих исполнительных органов государственной власти Ненецкого автономного округа, лиц, замещающих государственные должности Ненецкого автономного округа в исполнительных органах государственной власти Ненецкого автономного округа, лиц, включенных в резерв управленческих кадров Ненецкого автономного округа, работников исполнительных органов государственной власти Ненецкого автономного округа, не являющихся государственными гражданскими служащими, мировых судей;</w:t>
            </w:r>
          </w:p>
          <w:p w:rsidR="00647E72" w:rsidRPr="00647E72" w:rsidRDefault="00647E72">
            <w:pPr>
              <w:pStyle w:val="ConsPlusNormal"/>
            </w:pPr>
            <w:r w:rsidRPr="00647E72">
              <w:t>количество публикаций, выступлений в средствах массовой информации, посвященных вопросам организации прохождения государственной гражданской службы в Ненецком автономном округе;</w:t>
            </w:r>
          </w:p>
          <w:p w:rsidR="00647E72" w:rsidRPr="00647E72" w:rsidRDefault="00647E72">
            <w:pPr>
              <w:pStyle w:val="ConsPlusNormal"/>
            </w:pPr>
            <w:r w:rsidRPr="00647E72">
              <w:t>доля государственных гражданских служащих исполнительных органов государственной власти Ненецкого автономного округа, прошедших диспансеризацию, от общего количества государственных гражданских служащих исполнительных органов государственной власти Ненецкого автономного округа</w:t>
            </w:r>
          </w:p>
        </w:tc>
      </w:tr>
      <w:tr w:rsidR="00647E72" w:rsidRPr="00647E72">
        <w:tc>
          <w:tcPr>
            <w:tcW w:w="2665" w:type="dxa"/>
          </w:tcPr>
          <w:p w:rsidR="00647E72" w:rsidRPr="00647E72" w:rsidRDefault="00647E72">
            <w:pPr>
              <w:pStyle w:val="ConsPlusNormal"/>
            </w:pPr>
            <w:r w:rsidRPr="00647E72">
              <w:t>Этапы и сроки реализации подпрограммы</w:t>
            </w:r>
          </w:p>
        </w:tc>
        <w:tc>
          <w:tcPr>
            <w:tcW w:w="6350" w:type="dxa"/>
          </w:tcPr>
          <w:p w:rsidR="00647E72" w:rsidRPr="00647E72" w:rsidRDefault="00647E72">
            <w:pPr>
              <w:pStyle w:val="ConsPlusNormal"/>
            </w:pPr>
            <w:r w:rsidRPr="00647E72">
              <w:t>Подпрограмма 1 реализуется с 2018 года по 2020 год</w:t>
            </w:r>
          </w:p>
        </w:tc>
      </w:tr>
      <w:tr w:rsidR="00647E72" w:rsidRPr="00647E72">
        <w:tc>
          <w:tcPr>
            <w:tcW w:w="2665" w:type="dxa"/>
          </w:tcPr>
          <w:p w:rsidR="00647E72" w:rsidRPr="00647E72" w:rsidRDefault="00647E72">
            <w:pPr>
              <w:pStyle w:val="ConsPlusNormal"/>
            </w:pPr>
            <w:r w:rsidRPr="00647E72">
              <w:t xml:space="preserve">Объем бюджетных </w:t>
            </w:r>
            <w:r w:rsidRPr="00647E72">
              <w:lastRenderedPageBreak/>
              <w:t>ассигнований подпрограммы (в разбивке по источникам финансирования)</w:t>
            </w:r>
          </w:p>
        </w:tc>
        <w:tc>
          <w:tcPr>
            <w:tcW w:w="6350" w:type="dxa"/>
          </w:tcPr>
          <w:p w:rsidR="00647E72" w:rsidRPr="00647E72" w:rsidRDefault="00647E72">
            <w:pPr>
              <w:pStyle w:val="ConsPlusNormal"/>
            </w:pPr>
            <w:r w:rsidRPr="00647E72">
              <w:lastRenderedPageBreak/>
              <w:t xml:space="preserve">Подпрограмма 1 финансируется из окружного бюджета, общий </w:t>
            </w:r>
            <w:r w:rsidRPr="00647E72">
              <w:lastRenderedPageBreak/>
              <w:t>объем финансирования Подпрограммы 1 составляет 8 759,4 тыс. рублей, в том числе по годам:</w:t>
            </w:r>
          </w:p>
          <w:p w:rsidR="00647E72" w:rsidRPr="00647E72" w:rsidRDefault="00647E72">
            <w:pPr>
              <w:pStyle w:val="ConsPlusNormal"/>
            </w:pPr>
            <w:r w:rsidRPr="00647E72">
              <w:t>2018 год - 2 843,2 тыс. рублей;</w:t>
            </w:r>
          </w:p>
          <w:p w:rsidR="00647E72" w:rsidRPr="00647E72" w:rsidRDefault="00647E72">
            <w:pPr>
              <w:pStyle w:val="ConsPlusNormal"/>
            </w:pPr>
            <w:r w:rsidRPr="00647E72">
              <w:t>2019 год - 2 908,6 тыс. рублей;</w:t>
            </w:r>
          </w:p>
          <w:p w:rsidR="00647E72" w:rsidRPr="00647E72" w:rsidRDefault="00647E72">
            <w:pPr>
              <w:pStyle w:val="ConsPlusNormal"/>
            </w:pPr>
            <w:r w:rsidRPr="00647E72">
              <w:t>2020 год - 3 007,6 тыс. рублей</w:t>
            </w:r>
          </w:p>
        </w:tc>
      </w:tr>
    </w:tbl>
    <w:p w:rsidR="00647E72" w:rsidRPr="00647E72" w:rsidRDefault="00647E72">
      <w:pPr>
        <w:pStyle w:val="ConsPlusNormal"/>
        <w:jc w:val="both"/>
      </w:pPr>
    </w:p>
    <w:p w:rsidR="00647E72" w:rsidRPr="00647E72" w:rsidRDefault="00647E72">
      <w:pPr>
        <w:pStyle w:val="ConsPlusNormal"/>
        <w:jc w:val="center"/>
        <w:outlineLvl w:val="3"/>
      </w:pPr>
      <w:r w:rsidRPr="00647E72">
        <w:t>2. Характеристика сферы реализации Подпрограммы 1, описание</w:t>
      </w:r>
    </w:p>
    <w:p w:rsidR="00647E72" w:rsidRPr="00647E72" w:rsidRDefault="00647E72">
      <w:pPr>
        <w:pStyle w:val="ConsPlusNormal"/>
        <w:jc w:val="center"/>
      </w:pPr>
      <w:r w:rsidRPr="00647E72">
        <w:t>основных проблем и обоснование включения в Программу</w:t>
      </w:r>
    </w:p>
    <w:p w:rsidR="00647E72" w:rsidRPr="00647E72" w:rsidRDefault="00647E72">
      <w:pPr>
        <w:pStyle w:val="ConsPlusNormal"/>
        <w:jc w:val="both"/>
      </w:pPr>
    </w:p>
    <w:p w:rsidR="00647E72" w:rsidRPr="00647E72" w:rsidRDefault="00647E72">
      <w:pPr>
        <w:pStyle w:val="ConsPlusNormal"/>
        <w:ind w:firstLine="540"/>
        <w:jc w:val="both"/>
      </w:pPr>
      <w:r w:rsidRPr="00647E72">
        <w:t>Развитие кадрового потенциала всех уровней власти, дополнительное профессиональное образование лиц, замещающих государственные должности и должности государственной гражданской службы Ненецкого автономного округа, - приоритетное направление развития государственного управления в Ненецком автономном округе.</w:t>
      </w:r>
    </w:p>
    <w:p w:rsidR="00647E72" w:rsidRPr="00647E72" w:rsidRDefault="00647E72">
      <w:pPr>
        <w:pStyle w:val="ConsPlusNormal"/>
        <w:spacing w:before="220"/>
        <w:ind w:firstLine="540"/>
        <w:jc w:val="both"/>
      </w:pPr>
      <w:r w:rsidRPr="00647E72">
        <w:t xml:space="preserve">Совершенствование работы по развитию кадрового потенциала государственной службы на современном этапе осуществляется на основании </w:t>
      </w:r>
      <w:hyperlink r:id="rId26" w:history="1">
        <w:r w:rsidRPr="00647E72">
          <w:t>Указа</w:t>
        </w:r>
      </w:hyperlink>
      <w:r w:rsidRPr="00647E72">
        <w:t xml:space="preserve"> Президента Российской Федерации от 28.12.2006 N 1474 "О дополнительном профессиональном образовании государственных гражданских служащих Российской Федерации", </w:t>
      </w:r>
      <w:hyperlink r:id="rId27" w:history="1">
        <w:r w:rsidRPr="00647E72">
          <w:t>постановления</w:t>
        </w:r>
      </w:hyperlink>
      <w:r w:rsidRPr="00647E72">
        <w:t xml:space="preserve"> Правительства Российской Федерации от 06.05.2008 N 362 "Об утверждении государственных требований к профессиональной переподготовке и повышению квалификации государственных гражданских служащих Российской Федерации", </w:t>
      </w:r>
      <w:hyperlink r:id="rId28" w:history="1">
        <w:r w:rsidRPr="00647E72">
          <w:t>распоряжения</w:t>
        </w:r>
      </w:hyperlink>
      <w:r w:rsidRPr="00647E72">
        <w:t xml:space="preserve"> Правительства Российской Федерации от 22.04.2010 N 636-р "Об утверждении федеральной программы "Подготовка и переподготовка резерва управленческих кадров (2010 - 2018 годы)".</w:t>
      </w:r>
    </w:p>
    <w:p w:rsidR="00647E72" w:rsidRPr="00647E72" w:rsidRDefault="00647E72">
      <w:pPr>
        <w:pStyle w:val="ConsPlusNormal"/>
        <w:spacing w:before="220"/>
        <w:ind w:firstLine="540"/>
        <w:jc w:val="both"/>
      </w:pPr>
      <w:r w:rsidRPr="00647E72">
        <w:t>Комплекс мер по дополнительному профессиональному образованию государственных гражданских служащих округа реализуется Аппаратом Администрации Ненецкого автономного округа.</w:t>
      </w:r>
    </w:p>
    <w:p w:rsidR="00647E72" w:rsidRPr="00647E72" w:rsidRDefault="00647E72">
      <w:pPr>
        <w:pStyle w:val="ConsPlusNormal"/>
        <w:spacing w:before="220"/>
        <w:ind w:firstLine="540"/>
        <w:jc w:val="both"/>
      </w:pPr>
      <w:r w:rsidRPr="00647E72">
        <w:t>Осуществление мероприятий, направленных на повышение уровня знаний, обеспечивает Аппарат Администрации Ненецкого автономного округа. Указанные мероприятия проводятся как на территории города Нарьян-Мара, так и в дистанционном формате с привлечением образовательных учреждений высшего профессионального образования, иных организаций, предоставляющих образовательные услуги.</w:t>
      </w:r>
    </w:p>
    <w:p w:rsidR="00647E72" w:rsidRPr="00647E72" w:rsidRDefault="00647E72">
      <w:pPr>
        <w:pStyle w:val="ConsPlusNormal"/>
        <w:spacing w:before="220"/>
        <w:ind w:firstLine="540"/>
        <w:jc w:val="both"/>
      </w:pPr>
      <w:r w:rsidRPr="00647E72">
        <w:t>Организация дополнительного профессионального образования лиц, замещающих государственные должности, в настоящее время на системной основе не осуществляется. В связи с этим необходимо усовершенствовать систему дополнительного профессионального образования, в которой будут участвовать указанные лица.</w:t>
      </w:r>
    </w:p>
    <w:p w:rsidR="00647E72" w:rsidRPr="00647E72" w:rsidRDefault="00647E72">
      <w:pPr>
        <w:pStyle w:val="ConsPlusNormal"/>
        <w:spacing w:before="220"/>
        <w:ind w:firstLine="540"/>
        <w:jc w:val="both"/>
      </w:pPr>
      <w:r w:rsidRPr="00647E72">
        <w:t>Выбор программ повышения квалификации и профессиональной переподготовки осуществляется в соответствии с потребностями органов государственной власти. В ходе реализации Программы необходимо обеспечить внедрение новых форм профессионального развития государственных гражданских служащих в целях повышения эффективности их профессиональной деятельности, активно использовать механизмы дистанционного обучения.</w:t>
      </w:r>
    </w:p>
    <w:p w:rsidR="00647E72" w:rsidRPr="00647E72" w:rsidRDefault="00647E72">
      <w:pPr>
        <w:pStyle w:val="ConsPlusNormal"/>
        <w:spacing w:before="220"/>
        <w:ind w:firstLine="540"/>
        <w:jc w:val="both"/>
      </w:pPr>
      <w:r w:rsidRPr="00647E72">
        <w:t>В настоящее время сформирован и активно функционирует резерв управленческих кадров Ненецкого автономного округа, создана информационная (электронная) база участников данного резерва.</w:t>
      </w:r>
    </w:p>
    <w:p w:rsidR="00647E72" w:rsidRPr="00647E72" w:rsidRDefault="00647E72">
      <w:pPr>
        <w:pStyle w:val="ConsPlusNormal"/>
        <w:spacing w:before="220"/>
        <w:ind w:firstLine="540"/>
        <w:jc w:val="both"/>
      </w:pPr>
      <w:r w:rsidRPr="00647E72">
        <w:t>Профессиональное образование управленческих кадров напрямую влияет на социально-экономическое, общественно-политическое развитие Ненецкого автономного округа в целом и каждого муниципального образования Ненецкого автономного округа, в частности.</w:t>
      </w:r>
    </w:p>
    <w:p w:rsidR="00647E72" w:rsidRPr="00647E72" w:rsidRDefault="00647E72">
      <w:pPr>
        <w:pStyle w:val="ConsPlusNormal"/>
        <w:spacing w:before="220"/>
        <w:ind w:firstLine="540"/>
        <w:jc w:val="both"/>
      </w:pPr>
      <w:r w:rsidRPr="00647E72">
        <w:t xml:space="preserve">Реализация мероприятий Подпрограммы 1 будет способствовать повышению качества </w:t>
      </w:r>
      <w:r w:rsidRPr="00647E72">
        <w:lastRenderedPageBreak/>
        <w:t>управления кадровым составом государственной гражданской службы округа, а также повышению ее престижа, созданию условий для профессионального развития служащих.</w:t>
      </w:r>
    </w:p>
    <w:p w:rsidR="00647E72" w:rsidRPr="00647E72" w:rsidRDefault="00647E72">
      <w:pPr>
        <w:pStyle w:val="ConsPlusNormal"/>
        <w:jc w:val="both"/>
      </w:pPr>
    </w:p>
    <w:p w:rsidR="00647E72" w:rsidRPr="00647E72" w:rsidRDefault="00647E72">
      <w:pPr>
        <w:pStyle w:val="ConsPlusNormal"/>
        <w:jc w:val="center"/>
        <w:outlineLvl w:val="2"/>
      </w:pPr>
      <w:r w:rsidRPr="00647E72">
        <w:t>Раздел VIII</w:t>
      </w:r>
    </w:p>
    <w:p w:rsidR="00647E72" w:rsidRPr="00647E72" w:rsidRDefault="00647E72">
      <w:pPr>
        <w:pStyle w:val="ConsPlusNormal"/>
        <w:jc w:val="center"/>
      </w:pPr>
      <w:r w:rsidRPr="00647E72">
        <w:t>Характеристика подпрограммы 2 "Обеспечение деятельности</w:t>
      </w:r>
    </w:p>
    <w:p w:rsidR="00647E72" w:rsidRPr="00647E72" w:rsidRDefault="00647E72">
      <w:pPr>
        <w:pStyle w:val="ConsPlusNormal"/>
        <w:jc w:val="center"/>
      </w:pPr>
      <w:r w:rsidRPr="00647E72">
        <w:t>органов государственной власти"</w:t>
      </w:r>
    </w:p>
    <w:p w:rsidR="00647E72" w:rsidRPr="00647E72" w:rsidRDefault="00647E72">
      <w:pPr>
        <w:pStyle w:val="ConsPlusNormal"/>
        <w:jc w:val="both"/>
      </w:pPr>
    </w:p>
    <w:p w:rsidR="00647E72" w:rsidRPr="00647E72" w:rsidRDefault="00647E72">
      <w:pPr>
        <w:pStyle w:val="ConsPlusNormal"/>
        <w:jc w:val="center"/>
        <w:outlineLvl w:val="3"/>
      </w:pPr>
      <w:bookmarkStart w:id="2" w:name="P208"/>
      <w:bookmarkEnd w:id="2"/>
      <w:r w:rsidRPr="00647E72">
        <w:t>1. Паспорт подпрограммы 2 "Обеспечение деятельности органов</w:t>
      </w:r>
    </w:p>
    <w:p w:rsidR="00647E72" w:rsidRPr="00647E72" w:rsidRDefault="00647E72">
      <w:pPr>
        <w:pStyle w:val="ConsPlusNormal"/>
        <w:jc w:val="center"/>
      </w:pPr>
      <w:r w:rsidRPr="00647E72">
        <w:t>государственной власти"</w:t>
      </w:r>
    </w:p>
    <w:p w:rsidR="00647E72" w:rsidRPr="00647E72" w:rsidRDefault="00647E7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350"/>
      </w:tblGrid>
      <w:tr w:rsidR="00647E72" w:rsidRPr="00647E72">
        <w:tc>
          <w:tcPr>
            <w:tcW w:w="2665" w:type="dxa"/>
          </w:tcPr>
          <w:p w:rsidR="00647E72" w:rsidRPr="00647E72" w:rsidRDefault="00647E72">
            <w:pPr>
              <w:pStyle w:val="ConsPlusNormal"/>
            </w:pPr>
            <w:r w:rsidRPr="00647E72">
              <w:t>Наименование подпрограммы</w:t>
            </w:r>
          </w:p>
        </w:tc>
        <w:tc>
          <w:tcPr>
            <w:tcW w:w="6350" w:type="dxa"/>
          </w:tcPr>
          <w:p w:rsidR="00647E72" w:rsidRPr="00647E72" w:rsidRDefault="00647E72">
            <w:pPr>
              <w:pStyle w:val="ConsPlusNormal"/>
            </w:pPr>
            <w:r w:rsidRPr="00647E72">
              <w:t>Подпрограмма 2 "Обеспечение деятельности органов государственной власти" (далее - Подпрограмма 2)</w:t>
            </w:r>
          </w:p>
        </w:tc>
      </w:tr>
      <w:tr w:rsidR="00647E72" w:rsidRPr="00647E72">
        <w:tc>
          <w:tcPr>
            <w:tcW w:w="2665" w:type="dxa"/>
          </w:tcPr>
          <w:p w:rsidR="00647E72" w:rsidRPr="00647E72" w:rsidRDefault="00647E72">
            <w:pPr>
              <w:pStyle w:val="ConsPlusNormal"/>
            </w:pPr>
            <w:r w:rsidRPr="00647E72">
              <w:t>Ответственный исполнитель подпрограммы</w:t>
            </w:r>
          </w:p>
        </w:tc>
        <w:tc>
          <w:tcPr>
            <w:tcW w:w="6350" w:type="dxa"/>
          </w:tcPr>
          <w:p w:rsidR="00647E72" w:rsidRPr="00647E72" w:rsidRDefault="00647E72">
            <w:pPr>
              <w:pStyle w:val="ConsPlusNormal"/>
            </w:pPr>
            <w:r w:rsidRPr="00647E72">
              <w:t>Аппарат Администрации Ненецкого автономного округа</w:t>
            </w:r>
          </w:p>
        </w:tc>
      </w:tr>
      <w:tr w:rsidR="00647E72" w:rsidRPr="00647E72">
        <w:tc>
          <w:tcPr>
            <w:tcW w:w="2665" w:type="dxa"/>
          </w:tcPr>
          <w:p w:rsidR="00647E72" w:rsidRPr="00647E72" w:rsidRDefault="00647E72">
            <w:pPr>
              <w:pStyle w:val="ConsPlusNormal"/>
            </w:pPr>
            <w:r w:rsidRPr="00647E72">
              <w:t>Участники подпрограммы</w:t>
            </w:r>
          </w:p>
        </w:tc>
        <w:tc>
          <w:tcPr>
            <w:tcW w:w="6350" w:type="dxa"/>
          </w:tcPr>
          <w:p w:rsidR="00647E72" w:rsidRPr="00647E72" w:rsidRDefault="00647E72">
            <w:pPr>
              <w:pStyle w:val="ConsPlusNormal"/>
            </w:pPr>
            <w:r w:rsidRPr="00647E72">
              <w:t>КУ НАО "СМТО";</w:t>
            </w:r>
          </w:p>
          <w:p w:rsidR="00647E72" w:rsidRPr="00647E72" w:rsidRDefault="00647E72">
            <w:pPr>
              <w:pStyle w:val="ConsPlusNormal"/>
            </w:pPr>
            <w:r w:rsidRPr="00647E72">
              <w:t>Департамент строительства, жилищно-коммунального хозяйства, энергетики и транспорта Ненецкого автономного округа</w:t>
            </w:r>
          </w:p>
        </w:tc>
      </w:tr>
      <w:tr w:rsidR="00647E72" w:rsidRPr="00647E72">
        <w:tc>
          <w:tcPr>
            <w:tcW w:w="2665" w:type="dxa"/>
          </w:tcPr>
          <w:p w:rsidR="00647E72" w:rsidRPr="00647E72" w:rsidRDefault="00647E72">
            <w:pPr>
              <w:pStyle w:val="ConsPlusNormal"/>
            </w:pPr>
            <w:r w:rsidRPr="00647E72">
              <w:t>Цели подпрограммы</w:t>
            </w:r>
          </w:p>
        </w:tc>
        <w:tc>
          <w:tcPr>
            <w:tcW w:w="6350" w:type="dxa"/>
          </w:tcPr>
          <w:p w:rsidR="00647E72" w:rsidRPr="00647E72" w:rsidRDefault="00647E72">
            <w:pPr>
              <w:pStyle w:val="ConsPlusNormal"/>
            </w:pPr>
            <w:r w:rsidRPr="00647E72">
              <w:t>Совершенствование материально-технического и транспортного обеспечения деятельности органов государственной власти Ненецкого автономного округа</w:t>
            </w:r>
          </w:p>
        </w:tc>
      </w:tr>
      <w:tr w:rsidR="00647E72" w:rsidRPr="00647E72">
        <w:tc>
          <w:tcPr>
            <w:tcW w:w="2665" w:type="dxa"/>
          </w:tcPr>
          <w:p w:rsidR="00647E72" w:rsidRPr="00647E72" w:rsidRDefault="00647E72">
            <w:pPr>
              <w:pStyle w:val="ConsPlusNormal"/>
            </w:pPr>
            <w:r w:rsidRPr="00647E72">
              <w:t>Задачи подпрограммы</w:t>
            </w:r>
          </w:p>
        </w:tc>
        <w:tc>
          <w:tcPr>
            <w:tcW w:w="6350" w:type="dxa"/>
          </w:tcPr>
          <w:p w:rsidR="00647E72" w:rsidRPr="00647E72" w:rsidRDefault="00647E72">
            <w:pPr>
              <w:pStyle w:val="ConsPlusNormal"/>
            </w:pPr>
            <w:r w:rsidRPr="00647E72">
              <w:t>Обеспечение эксплуатации и надлежащего содержания в соответствии с правилами и нормами производственной санитарии и противопожарной защиты административных зданий и помещений, в которых расположены органы государственной власти Ненецкого автономного округа, с привлечением подрядных организаций посредством заключения договоров (государственных контрактов);</w:t>
            </w:r>
          </w:p>
          <w:p w:rsidR="00647E72" w:rsidRPr="00647E72" w:rsidRDefault="00647E72">
            <w:pPr>
              <w:pStyle w:val="ConsPlusNormal"/>
            </w:pPr>
            <w:r w:rsidRPr="00647E72">
              <w:t>организация материально-технического, транспортного обеспечения деятельности органов государственной власти Ненецкого автономного округа</w:t>
            </w:r>
          </w:p>
        </w:tc>
      </w:tr>
      <w:tr w:rsidR="00647E72" w:rsidRPr="00647E72">
        <w:tc>
          <w:tcPr>
            <w:tcW w:w="2665" w:type="dxa"/>
          </w:tcPr>
          <w:p w:rsidR="00647E72" w:rsidRPr="00647E72" w:rsidRDefault="00647E72">
            <w:pPr>
              <w:pStyle w:val="ConsPlusNormal"/>
            </w:pPr>
            <w:r w:rsidRPr="00647E72">
              <w:t>Перечень целевых показателей подпрограммы</w:t>
            </w:r>
          </w:p>
        </w:tc>
        <w:tc>
          <w:tcPr>
            <w:tcW w:w="6350" w:type="dxa"/>
          </w:tcPr>
          <w:p w:rsidR="00647E72" w:rsidRPr="00647E72" w:rsidRDefault="00647E72">
            <w:pPr>
              <w:pStyle w:val="ConsPlusNormal"/>
            </w:pPr>
            <w:r w:rsidRPr="00647E72">
              <w:t>Объем выполненных работ по материальному обеспечению, обеспечению транспортом органов государственной власти Ненецкого автономного округа;</w:t>
            </w:r>
          </w:p>
          <w:p w:rsidR="00647E72" w:rsidRPr="00647E72" w:rsidRDefault="00647E72">
            <w:pPr>
              <w:pStyle w:val="ConsPlusNormal"/>
            </w:pPr>
            <w:r w:rsidRPr="00647E72">
              <w:t>объем выполненных работ по содержанию административных зданий</w:t>
            </w:r>
          </w:p>
        </w:tc>
      </w:tr>
      <w:tr w:rsidR="00647E72" w:rsidRPr="00647E72">
        <w:tc>
          <w:tcPr>
            <w:tcW w:w="2665" w:type="dxa"/>
          </w:tcPr>
          <w:p w:rsidR="00647E72" w:rsidRPr="00647E72" w:rsidRDefault="00647E72">
            <w:pPr>
              <w:pStyle w:val="ConsPlusNormal"/>
            </w:pPr>
            <w:r w:rsidRPr="00647E72">
              <w:t>Этапы и сроки реализации подпрограммы</w:t>
            </w:r>
          </w:p>
        </w:tc>
        <w:tc>
          <w:tcPr>
            <w:tcW w:w="6350" w:type="dxa"/>
          </w:tcPr>
          <w:p w:rsidR="00647E72" w:rsidRPr="00647E72" w:rsidRDefault="00647E72">
            <w:pPr>
              <w:pStyle w:val="ConsPlusNormal"/>
            </w:pPr>
            <w:r w:rsidRPr="00647E72">
              <w:t>Подпрограмма 2 реализуется с 2018 года по 2020 год</w:t>
            </w:r>
          </w:p>
        </w:tc>
      </w:tr>
      <w:tr w:rsidR="00647E72" w:rsidRPr="00647E72">
        <w:tc>
          <w:tcPr>
            <w:tcW w:w="2665" w:type="dxa"/>
          </w:tcPr>
          <w:p w:rsidR="00647E72" w:rsidRPr="00647E72" w:rsidRDefault="00647E72">
            <w:pPr>
              <w:pStyle w:val="ConsPlusNormal"/>
            </w:pPr>
            <w:r w:rsidRPr="00647E72">
              <w:t>Объем бюджетных ассигнований подпрограммы</w:t>
            </w:r>
          </w:p>
          <w:p w:rsidR="00647E72" w:rsidRPr="00647E72" w:rsidRDefault="00647E72">
            <w:pPr>
              <w:pStyle w:val="ConsPlusNormal"/>
            </w:pPr>
            <w:r w:rsidRPr="00647E72">
              <w:t>(в разбивке по источникам финансирования)</w:t>
            </w:r>
          </w:p>
        </w:tc>
        <w:tc>
          <w:tcPr>
            <w:tcW w:w="6350" w:type="dxa"/>
          </w:tcPr>
          <w:p w:rsidR="00647E72" w:rsidRPr="00647E72" w:rsidRDefault="00647E72">
            <w:pPr>
              <w:pStyle w:val="ConsPlusNormal"/>
            </w:pPr>
            <w:r w:rsidRPr="00647E72">
              <w:t>Подпрограмма 2 финансируется из окружного бюджета, общий объем финансирования Подпрограммы 2 составляет 98 039,5 тыс. рублей, в том числе по годам: 2018 год - 35 243,2 тыс. рублей;</w:t>
            </w:r>
          </w:p>
          <w:p w:rsidR="00647E72" w:rsidRPr="00647E72" w:rsidRDefault="00647E72">
            <w:pPr>
              <w:pStyle w:val="ConsPlusNormal"/>
            </w:pPr>
            <w:r w:rsidRPr="00647E72">
              <w:t>2019 год - 36 179,8 тыс. рублей;</w:t>
            </w:r>
          </w:p>
          <w:p w:rsidR="00647E72" w:rsidRPr="00647E72" w:rsidRDefault="00647E72">
            <w:pPr>
              <w:pStyle w:val="ConsPlusNormal"/>
            </w:pPr>
            <w:r w:rsidRPr="00647E72">
              <w:t>2020 год - 26 616,5 тыс. рублей</w:t>
            </w:r>
          </w:p>
        </w:tc>
      </w:tr>
    </w:tbl>
    <w:p w:rsidR="00647E72" w:rsidRPr="00647E72" w:rsidRDefault="00647E72">
      <w:pPr>
        <w:pStyle w:val="ConsPlusNormal"/>
        <w:jc w:val="both"/>
      </w:pPr>
    </w:p>
    <w:p w:rsidR="00647E72" w:rsidRPr="00647E72" w:rsidRDefault="00647E72">
      <w:pPr>
        <w:pStyle w:val="ConsPlusNormal"/>
        <w:jc w:val="center"/>
        <w:outlineLvl w:val="3"/>
      </w:pPr>
      <w:r w:rsidRPr="00647E72">
        <w:t>2. Характеристика сферы реализации Подпрограммы 2, описание</w:t>
      </w:r>
    </w:p>
    <w:p w:rsidR="00647E72" w:rsidRPr="00647E72" w:rsidRDefault="00647E72">
      <w:pPr>
        <w:pStyle w:val="ConsPlusNormal"/>
        <w:jc w:val="center"/>
      </w:pPr>
      <w:r w:rsidRPr="00647E72">
        <w:t>основных проблем и обоснование включения в Программу</w:t>
      </w:r>
    </w:p>
    <w:p w:rsidR="00647E72" w:rsidRPr="00647E72" w:rsidRDefault="00647E72">
      <w:pPr>
        <w:pStyle w:val="ConsPlusNormal"/>
        <w:jc w:val="both"/>
      </w:pPr>
    </w:p>
    <w:p w:rsidR="00647E72" w:rsidRPr="00647E72" w:rsidRDefault="00647E72">
      <w:pPr>
        <w:pStyle w:val="ConsPlusNormal"/>
        <w:ind w:firstLine="540"/>
        <w:jc w:val="both"/>
      </w:pPr>
      <w:r w:rsidRPr="00647E72">
        <w:t>Система государственного управления в Ненецком автономном округе для своего дальнейшего развития и совершенствования должна иметь необходимую материально-техническую базу, что позволит исключить возможность исполнения негосударственных (сопутствующих и обеспечивающих) функций органами государственной власти округа. В целях решения данной задачи с 2006 года функционирует казенное учреждение Ненецкого автономного округа по материально-техническому обеспечению деятельности органов государственной власти Ненецкого автономного округа. Основные цели и задачи деятельности КУ НАО "СМТО" определены Уставом данного учреждения, к которым отнесены:</w:t>
      </w:r>
    </w:p>
    <w:p w:rsidR="00647E72" w:rsidRPr="00647E72" w:rsidRDefault="00647E72">
      <w:pPr>
        <w:pStyle w:val="ConsPlusNormal"/>
        <w:spacing w:before="220"/>
        <w:ind w:firstLine="540"/>
        <w:jc w:val="both"/>
      </w:pPr>
      <w:r w:rsidRPr="00647E72">
        <w:t>осуществление материально-технического обеспечения деятельности органов государственной власти Ненецкого автономного округа;</w:t>
      </w:r>
    </w:p>
    <w:p w:rsidR="00647E72" w:rsidRPr="00647E72" w:rsidRDefault="00647E72">
      <w:pPr>
        <w:pStyle w:val="ConsPlusNormal"/>
        <w:spacing w:before="220"/>
        <w:ind w:firstLine="540"/>
        <w:jc w:val="both"/>
      </w:pPr>
      <w:r w:rsidRPr="00647E72">
        <w:t>обеспечение эксплуатации и надлежащего содержания в соответствии с правилами и нормами производственной санитарии и противопожарной защиты административных зданий и помещений, в которых расположены органы государственной власти Ненецкого автономного округа, с привлечением подрядных организаций посредством заключения договоров (государственных контрактов).</w:t>
      </w:r>
    </w:p>
    <w:p w:rsidR="00647E72" w:rsidRPr="00647E72" w:rsidRDefault="00647E72">
      <w:pPr>
        <w:pStyle w:val="ConsPlusNormal"/>
        <w:spacing w:before="220"/>
        <w:ind w:firstLine="540"/>
        <w:jc w:val="both"/>
      </w:pPr>
      <w:r w:rsidRPr="00647E72">
        <w:t>КУ НАО "СМТО" обеспечивает поддержание в исправном состоянии оборудования в зданиях и помещениях, участвует в разработке планов текущих и капитальных ремонтов основных фондов, составляет сметы хозяйственных расходов в соответствии с выделенными на эти цели материальными ресурсами, организует проведение ремонта зданий и помещений, осуществляет контроль за качеством выполнения ремонтных работ.</w:t>
      </w:r>
    </w:p>
    <w:p w:rsidR="00647E72" w:rsidRPr="00647E72" w:rsidRDefault="00647E72">
      <w:pPr>
        <w:pStyle w:val="ConsPlusNormal"/>
        <w:spacing w:before="220"/>
        <w:ind w:firstLine="540"/>
        <w:jc w:val="both"/>
      </w:pPr>
      <w:r w:rsidRPr="00647E72">
        <w:t>Одним из видов деятельности КУ НАО "СМТО" является предоставление в установленном порядке органам государственной власти Ненецкого автономного округа, государственным органам Ненецкого автономного округа автомобильной и специальной техники.</w:t>
      </w:r>
    </w:p>
    <w:p w:rsidR="00647E72" w:rsidRPr="00647E72" w:rsidRDefault="00647E72">
      <w:pPr>
        <w:pStyle w:val="ConsPlusNormal"/>
        <w:spacing w:before="220"/>
        <w:ind w:firstLine="540"/>
        <w:jc w:val="both"/>
      </w:pPr>
      <w:r w:rsidRPr="00647E72">
        <w:t>С целью материально-технического обеспечения деятельности органов государственной власти в Подпрограмме 2 предусмотрены мероприятия по их обеспечению основными средствами, проведению ремонтов зданий и помещений, занимаемых органами государственной власти, обеспечению управления общим имуществом в общежитиях, обеспечению капитального ремонта общего имущества в многоквартирных домах.</w:t>
      </w:r>
    </w:p>
    <w:p w:rsidR="00647E72" w:rsidRPr="00647E72" w:rsidRDefault="00647E72">
      <w:pPr>
        <w:pStyle w:val="ConsPlusNormal"/>
        <w:jc w:val="both"/>
      </w:pPr>
    </w:p>
    <w:p w:rsidR="00647E72" w:rsidRPr="00647E72" w:rsidRDefault="00647E72">
      <w:pPr>
        <w:pStyle w:val="ConsPlusNormal"/>
        <w:jc w:val="center"/>
        <w:outlineLvl w:val="2"/>
      </w:pPr>
      <w:r w:rsidRPr="00647E72">
        <w:t>Раздел IX</w:t>
      </w:r>
    </w:p>
    <w:p w:rsidR="00647E72" w:rsidRPr="00647E72" w:rsidRDefault="00647E72">
      <w:pPr>
        <w:pStyle w:val="ConsPlusNormal"/>
        <w:jc w:val="center"/>
      </w:pPr>
      <w:r w:rsidRPr="00647E72">
        <w:t>Характеристика подпрограммы 3 "Обеспечение внутреннего</w:t>
      </w:r>
    </w:p>
    <w:p w:rsidR="00647E72" w:rsidRPr="00647E72" w:rsidRDefault="00647E72">
      <w:pPr>
        <w:pStyle w:val="ConsPlusNormal"/>
        <w:jc w:val="center"/>
      </w:pPr>
      <w:r w:rsidRPr="00647E72">
        <w:t>государственного финансового контроля в сфере бюджетных</w:t>
      </w:r>
    </w:p>
    <w:p w:rsidR="00647E72" w:rsidRPr="00647E72" w:rsidRDefault="00647E72">
      <w:pPr>
        <w:pStyle w:val="ConsPlusNormal"/>
        <w:jc w:val="center"/>
      </w:pPr>
      <w:r w:rsidRPr="00647E72">
        <w:t>правоотношений и контроля за соблюдением законодательства</w:t>
      </w:r>
    </w:p>
    <w:p w:rsidR="00647E72" w:rsidRPr="00647E72" w:rsidRDefault="00647E72">
      <w:pPr>
        <w:pStyle w:val="ConsPlusNormal"/>
        <w:jc w:val="center"/>
      </w:pPr>
      <w:r w:rsidRPr="00647E72">
        <w:t>о контрактной системе в сфере закупок"</w:t>
      </w:r>
    </w:p>
    <w:p w:rsidR="00647E72" w:rsidRPr="00647E72" w:rsidRDefault="00647E72">
      <w:pPr>
        <w:pStyle w:val="ConsPlusNormal"/>
        <w:jc w:val="both"/>
      </w:pPr>
    </w:p>
    <w:p w:rsidR="00647E72" w:rsidRPr="00647E72" w:rsidRDefault="00647E72">
      <w:pPr>
        <w:pStyle w:val="ConsPlusNormal"/>
        <w:jc w:val="center"/>
        <w:outlineLvl w:val="3"/>
      </w:pPr>
      <w:bookmarkStart w:id="3" w:name="P250"/>
      <w:bookmarkEnd w:id="3"/>
      <w:r w:rsidRPr="00647E72">
        <w:t>1. Паспорт подпрограммы 3 "Обеспечение внутреннего</w:t>
      </w:r>
    </w:p>
    <w:p w:rsidR="00647E72" w:rsidRPr="00647E72" w:rsidRDefault="00647E72">
      <w:pPr>
        <w:pStyle w:val="ConsPlusNormal"/>
        <w:jc w:val="center"/>
      </w:pPr>
      <w:r w:rsidRPr="00647E72">
        <w:t>государственного финансового контроля в сфере бюджетных</w:t>
      </w:r>
    </w:p>
    <w:p w:rsidR="00647E72" w:rsidRPr="00647E72" w:rsidRDefault="00647E72">
      <w:pPr>
        <w:pStyle w:val="ConsPlusNormal"/>
        <w:jc w:val="center"/>
      </w:pPr>
      <w:r w:rsidRPr="00647E72">
        <w:t>правоотношений и контроля за соблюдением законодательства</w:t>
      </w:r>
    </w:p>
    <w:p w:rsidR="00647E72" w:rsidRPr="00647E72" w:rsidRDefault="00647E72">
      <w:pPr>
        <w:pStyle w:val="ConsPlusNormal"/>
        <w:jc w:val="center"/>
      </w:pPr>
      <w:r w:rsidRPr="00647E72">
        <w:t>о контрактной системе в сфере закупок"</w:t>
      </w:r>
    </w:p>
    <w:p w:rsidR="00647E72" w:rsidRPr="00647E72" w:rsidRDefault="00647E7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350"/>
      </w:tblGrid>
      <w:tr w:rsidR="00647E72" w:rsidRPr="00647E72">
        <w:tc>
          <w:tcPr>
            <w:tcW w:w="2665" w:type="dxa"/>
          </w:tcPr>
          <w:p w:rsidR="00647E72" w:rsidRPr="00647E72" w:rsidRDefault="00647E72">
            <w:pPr>
              <w:pStyle w:val="ConsPlusNormal"/>
            </w:pPr>
            <w:r w:rsidRPr="00647E72">
              <w:t>Наименование подпрограммы</w:t>
            </w:r>
          </w:p>
        </w:tc>
        <w:tc>
          <w:tcPr>
            <w:tcW w:w="6350" w:type="dxa"/>
          </w:tcPr>
          <w:p w:rsidR="00647E72" w:rsidRPr="00647E72" w:rsidRDefault="00647E72">
            <w:pPr>
              <w:pStyle w:val="ConsPlusNormal"/>
            </w:pPr>
            <w:r w:rsidRPr="00647E72">
              <w:t>Подпрограмма 3 "Обеспечение внутреннего государственного финансового контроля в сфере бюджетных правоотношений и контроля за соблюдением законодательства о контрактной системе в сфере закупок" (далее - Подпрограмма 3)</w:t>
            </w:r>
          </w:p>
        </w:tc>
      </w:tr>
      <w:tr w:rsidR="00647E72" w:rsidRPr="00647E72">
        <w:tc>
          <w:tcPr>
            <w:tcW w:w="2665" w:type="dxa"/>
          </w:tcPr>
          <w:p w:rsidR="00647E72" w:rsidRPr="00647E72" w:rsidRDefault="00647E72">
            <w:pPr>
              <w:pStyle w:val="ConsPlusNormal"/>
            </w:pPr>
            <w:r w:rsidRPr="00647E72">
              <w:t>Ответственный исполнитель подпрограммы</w:t>
            </w:r>
          </w:p>
        </w:tc>
        <w:tc>
          <w:tcPr>
            <w:tcW w:w="6350" w:type="dxa"/>
          </w:tcPr>
          <w:p w:rsidR="00647E72" w:rsidRPr="00647E72" w:rsidRDefault="00647E72">
            <w:pPr>
              <w:pStyle w:val="ConsPlusNormal"/>
            </w:pPr>
            <w:r w:rsidRPr="00647E72">
              <w:t>Аппарат Администрации Ненецкого автономного округа</w:t>
            </w:r>
          </w:p>
        </w:tc>
      </w:tr>
      <w:tr w:rsidR="00647E72" w:rsidRPr="00647E72">
        <w:tc>
          <w:tcPr>
            <w:tcW w:w="2665" w:type="dxa"/>
          </w:tcPr>
          <w:p w:rsidR="00647E72" w:rsidRPr="00647E72" w:rsidRDefault="00647E72">
            <w:pPr>
              <w:pStyle w:val="ConsPlusNormal"/>
            </w:pPr>
            <w:r w:rsidRPr="00647E72">
              <w:lastRenderedPageBreak/>
              <w:t>Участники подпрограммы</w:t>
            </w:r>
          </w:p>
        </w:tc>
        <w:tc>
          <w:tcPr>
            <w:tcW w:w="6350" w:type="dxa"/>
          </w:tcPr>
          <w:p w:rsidR="00647E72" w:rsidRPr="00647E72" w:rsidRDefault="00647E72">
            <w:pPr>
              <w:pStyle w:val="ConsPlusNormal"/>
            </w:pPr>
            <w:r w:rsidRPr="00647E72">
              <w:t>Отсутствуют</w:t>
            </w:r>
          </w:p>
        </w:tc>
      </w:tr>
      <w:tr w:rsidR="00647E72" w:rsidRPr="00647E72">
        <w:tc>
          <w:tcPr>
            <w:tcW w:w="2665" w:type="dxa"/>
          </w:tcPr>
          <w:p w:rsidR="00647E72" w:rsidRPr="00647E72" w:rsidRDefault="00647E72">
            <w:pPr>
              <w:pStyle w:val="ConsPlusNormal"/>
            </w:pPr>
            <w:r w:rsidRPr="00647E72">
              <w:t>Цель подпрограммы</w:t>
            </w:r>
          </w:p>
        </w:tc>
        <w:tc>
          <w:tcPr>
            <w:tcW w:w="6350" w:type="dxa"/>
          </w:tcPr>
          <w:p w:rsidR="00647E72" w:rsidRPr="00647E72" w:rsidRDefault="00647E72">
            <w:pPr>
              <w:pStyle w:val="ConsPlusNormal"/>
            </w:pPr>
            <w:r w:rsidRPr="00647E72">
              <w:t>Повышение эффективности организации и осуществления внутреннего государственного финансового контроля в сфере бюджетных правоотношений и контроля за соблюдением законодательства о контрактной системе в сфере закупок</w:t>
            </w:r>
          </w:p>
        </w:tc>
      </w:tr>
      <w:tr w:rsidR="00647E72" w:rsidRPr="00647E72">
        <w:tc>
          <w:tcPr>
            <w:tcW w:w="2665" w:type="dxa"/>
          </w:tcPr>
          <w:p w:rsidR="00647E72" w:rsidRPr="00647E72" w:rsidRDefault="00647E72">
            <w:pPr>
              <w:pStyle w:val="ConsPlusNormal"/>
            </w:pPr>
            <w:r w:rsidRPr="00647E72">
              <w:t>Задачи подпрограммы</w:t>
            </w:r>
          </w:p>
        </w:tc>
        <w:tc>
          <w:tcPr>
            <w:tcW w:w="6350" w:type="dxa"/>
          </w:tcPr>
          <w:p w:rsidR="00647E72" w:rsidRPr="00647E72" w:rsidRDefault="00647E72">
            <w:pPr>
              <w:pStyle w:val="ConsPlusNormal"/>
            </w:pPr>
            <w:r w:rsidRPr="00647E72">
              <w:t>Организация и осуществление внутреннего государственного финансового контроля;</w:t>
            </w:r>
          </w:p>
          <w:p w:rsidR="00647E72" w:rsidRPr="00647E72" w:rsidRDefault="00647E72">
            <w:pPr>
              <w:pStyle w:val="ConsPlusNormal"/>
            </w:pPr>
            <w:r w:rsidRPr="00647E72">
              <w:t>организация и осуществление контроля в сфере закупок;</w:t>
            </w:r>
          </w:p>
          <w:p w:rsidR="00647E72" w:rsidRPr="00647E72" w:rsidRDefault="00647E72">
            <w:pPr>
              <w:pStyle w:val="ConsPlusNormal"/>
            </w:pPr>
            <w:r w:rsidRPr="00647E72">
              <w:t>повышение эффективности внутреннего государственного финансового контроля и контроля в сфере закупок в Ненецком автономном округе</w:t>
            </w:r>
          </w:p>
        </w:tc>
      </w:tr>
      <w:tr w:rsidR="00647E72" w:rsidRPr="00647E72">
        <w:tc>
          <w:tcPr>
            <w:tcW w:w="2665" w:type="dxa"/>
          </w:tcPr>
          <w:p w:rsidR="00647E72" w:rsidRPr="00647E72" w:rsidRDefault="00647E72">
            <w:pPr>
              <w:pStyle w:val="ConsPlusNormal"/>
            </w:pPr>
            <w:r w:rsidRPr="00647E72">
              <w:t>Перечень целевых показателей подпрограммы</w:t>
            </w:r>
          </w:p>
        </w:tc>
        <w:tc>
          <w:tcPr>
            <w:tcW w:w="6350" w:type="dxa"/>
          </w:tcPr>
          <w:p w:rsidR="00647E72" w:rsidRPr="00647E72" w:rsidRDefault="00647E72">
            <w:pPr>
              <w:pStyle w:val="ConsPlusNormal"/>
            </w:pPr>
            <w:r w:rsidRPr="00647E72">
              <w:t>Доля проверенных объектов к общему количеству объектов, предусмотренных годовым планом контрольных мероприятий в финансово-бюджетной сфере;</w:t>
            </w:r>
          </w:p>
          <w:p w:rsidR="00647E72" w:rsidRPr="00647E72" w:rsidRDefault="00647E72">
            <w:pPr>
              <w:pStyle w:val="ConsPlusNormal"/>
            </w:pPr>
            <w:r w:rsidRPr="00647E72">
              <w:t>доля проверенных субъектов к общему количеству субъектов, предусмотренных планом контрольных мероприятий в сфере закупок</w:t>
            </w:r>
          </w:p>
        </w:tc>
      </w:tr>
      <w:tr w:rsidR="00647E72" w:rsidRPr="00647E72">
        <w:tc>
          <w:tcPr>
            <w:tcW w:w="2665" w:type="dxa"/>
          </w:tcPr>
          <w:p w:rsidR="00647E72" w:rsidRPr="00647E72" w:rsidRDefault="00647E72">
            <w:pPr>
              <w:pStyle w:val="ConsPlusNormal"/>
            </w:pPr>
            <w:r w:rsidRPr="00647E72">
              <w:t>Этапы и сроки реализации подпрограммы</w:t>
            </w:r>
          </w:p>
        </w:tc>
        <w:tc>
          <w:tcPr>
            <w:tcW w:w="6350" w:type="dxa"/>
          </w:tcPr>
          <w:p w:rsidR="00647E72" w:rsidRPr="00647E72" w:rsidRDefault="00647E72">
            <w:pPr>
              <w:pStyle w:val="ConsPlusNormal"/>
            </w:pPr>
            <w:r w:rsidRPr="00647E72">
              <w:t>Подпрограмма 3 реализуется с 2018 года по 2020 год</w:t>
            </w:r>
          </w:p>
        </w:tc>
      </w:tr>
      <w:tr w:rsidR="00647E72" w:rsidRPr="00647E72">
        <w:tc>
          <w:tcPr>
            <w:tcW w:w="2665" w:type="dxa"/>
          </w:tcPr>
          <w:p w:rsidR="00647E72" w:rsidRPr="00647E72" w:rsidRDefault="00647E72">
            <w:pPr>
              <w:pStyle w:val="ConsPlusNormal"/>
            </w:pPr>
            <w:r w:rsidRPr="00647E72">
              <w:t>Объем бюджетных ассигнований подпрограммы</w:t>
            </w:r>
          </w:p>
        </w:tc>
        <w:tc>
          <w:tcPr>
            <w:tcW w:w="6350" w:type="dxa"/>
          </w:tcPr>
          <w:p w:rsidR="00647E72" w:rsidRPr="00647E72" w:rsidRDefault="00647E72">
            <w:pPr>
              <w:pStyle w:val="ConsPlusNormal"/>
            </w:pPr>
            <w:r w:rsidRPr="00647E72">
              <w:t>Подпрограмма 3 финансируется из окружного бюджета, общий объем финансирования Подпрограммы 3 составляет 0 тыс. рублей, в том числе по годам:</w:t>
            </w:r>
          </w:p>
          <w:p w:rsidR="00647E72" w:rsidRPr="00647E72" w:rsidRDefault="00647E72">
            <w:pPr>
              <w:pStyle w:val="ConsPlusNormal"/>
            </w:pPr>
            <w:r w:rsidRPr="00647E72">
              <w:t>2018 год - 0 тыс. рублей;</w:t>
            </w:r>
          </w:p>
          <w:p w:rsidR="00647E72" w:rsidRPr="00647E72" w:rsidRDefault="00647E72">
            <w:pPr>
              <w:pStyle w:val="ConsPlusNormal"/>
            </w:pPr>
            <w:r w:rsidRPr="00647E72">
              <w:t>2019 год - 0 тыс. рублей;</w:t>
            </w:r>
          </w:p>
          <w:p w:rsidR="00647E72" w:rsidRPr="00647E72" w:rsidRDefault="00647E72">
            <w:pPr>
              <w:pStyle w:val="ConsPlusNormal"/>
            </w:pPr>
            <w:r w:rsidRPr="00647E72">
              <w:t>2020 год - 0 тыс. рублей</w:t>
            </w:r>
          </w:p>
        </w:tc>
      </w:tr>
    </w:tbl>
    <w:p w:rsidR="00647E72" w:rsidRPr="00647E72" w:rsidRDefault="00647E7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E72" w:rsidRPr="00647E72">
        <w:trPr>
          <w:jc w:val="center"/>
        </w:trPr>
        <w:tc>
          <w:tcPr>
            <w:tcW w:w="9294" w:type="dxa"/>
            <w:tcBorders>
              <w:top w:val="nil"/>
              <w:left w:val="single" w:sz="24" w:space="0" w:color="CED3F1"/>
              <w:bottom w:val="nil"/>
              <w:right w:val="single" w:sz="24" w:space="0" w:color="F4F3F8"/>
            </w:tcBorders>
            <w:shd w:val="clear" w:color="auto" w:fill="F4F3F8"/>
          </w:tcPr>
          <w:p w:rsidR="00647E72" w:rsidRPr="00647E72" w:rsidRDefault="00647E72">
            <w:pPr>
              <w:pStyle w:val="ConsPlusNormal"/>
              <w:jc w:val="both"/>
            </w:pPr>
            <w:r w:rsidRPr="00647E72">
              <w:t>КонсультантПлюс: примечание.</w:t>
            </w:r>
          </w:p>
          <w:p w:rsidR="00647E72" w:rsidRPr="00647E72" w:rsidRDefault="00647E72">
            <w:pPr>
              <w:pStyle w:val="ConsPlusNormal"/>
              <w:jc w:val="both"/>
            </w:pPr>
            <w:r w:rsidRPr="00647E72">
              <w:t>Нумерация пунктов дана в соответствии с официальным текстом документа.</w:t>
            </w:r>
          </w:p>
        </w:tc>
      </w:tr>
    </w:tbl>
    <w:p w:rsidR="00647E72" w:rsidRPr="00647E72" w:rsidRDefault="00647E72">
      <w:pPr>
        <w:pStyle w:val="ConsPlusNormal"/>
        <w:spacing w:before="280"/>
        <w:jc w:val="center"/>
        <w:outlineLvl w:val="3"/>
      </w:pPr>
      <w:r w:rsidRPr="00647E72">
        <w:t>1. Характеристика сферы реализации Подпрограммы 3, описание</w:t>
      </w:r>
    </w:p>
    <w:p w:rsidR="00647E72" w:rsidRPr="00647E72" w:rsidRDefault="00647E72">
      <w:pPr>
        <w:pStyle w:val="ConsPlusNormal"/>
        <w:jc w:val="center"/>
      </w:pPr>
      <w:r w:rsidRPr="00647E72">
        <w:t>основных проблем и обоснование включения в Программу</w:t>
      </w:r>
    </w:p>
    <w:p w:rsidR="00647E72" w:rsidRPr="00647E72" w:rsidRDefault="00647E72">
      <w:pPr>
        <w:pStyle w:val="ConsPlusNormal"/>
        <w:jc w:val="both"/>
      </w:pPr>
    </w:p>
    <w:p w:rsidR="00647E72" w:rsidRPr="00647E72" w:rsidRDefault="00647E72">
      <w:pPr>
        <w:pStyle w:val="ConsPlusNormal"/>
        <w:ind w:firstLine="540"/>
        <w:jc w:val="both"/>
      </w:pPr>
      <w:r w:rsidRPr="00647E72">
        <w:t>Контроль в финансово-бюджетной сфере является неотъемлемой частью бюджетного процесса, обеспечивает соблюдение законности, целесообразности и эффективности расходования бюджетных средств.</w:t>
      </w:r>
    </w:p>
    <w:p w:rsidR="00647E72" w:rsidRPr="00647E72" w:rsidRDefault="00647E72">
      <w:pPr>
        <w:pStyle w:val="ConsPlusNormal"/>
        <w:spacing w:before="220"/>
        <w:ind w:firstLine="540"/>
        <w:jc w:val="both"/>
      </w:pPr>
      <w:r w:rsidRPr="00647E72">
        <w:t>В связи с проводимыми реформами бюджетного процесса, в рамках реализации программно-целевого принципа планирования все большую значимость приобретает создание эффективной системы государственного финансового контроля. Создание этой системы является одним из основных факторов достижения финансовой стабильности округа.</w:t>
      </w:r>
    </w:p>
    <w:p w:rsidR="00647E72" w:rsidRPr="00647E72" w:rsidRDefault="00647E72">
      <w:pPr>
        <w:pStyle w:val="ConsPlusNormal"/>
        <w:spacing w:before="220"/>
        <w:ind w:firstLine="540"/>
        <w:jc w:val="both"/>
      </w:pPr>
      <w:r w:rsidRPr="00647E72">
        <w:t xml:space="preserve">В соответствии с </w:t>
      </w:r>
      <w:hyperlink r:id="rId29" w:history="1">
        <w:r w:rsidRPr="00647E72">
          <w:t>пунктом 8 части 2 статьи 6</w:t>
        </w:r>
      </w:hyperlink>
      <w:r w:rsidRPr="00647E72">
        <w:t xml:space="preserve"> закона Ненецкого автономного округа от 24.12.2007 N 177-ОЗ "О бюджетном процессе в Ненецком автономном округе" Администрация Ненецкого автономного округа осуществляет наделение органов исполнительной власти Ненецкого автономного округа полномочиями по внутреннему государственному финансовому контролю в сфере бюджетных правоотношений.</w:t>
      </w:r>
    </w:p>
    <w:p w:rsidR="00647E72" w:rsidRPr="00647E72" w:rsidRDefault="00647E72">
      <w:pPr>
        <w:pStyle w:val="ConsPlusNormal"/>
        <w:spacing w:before="220"/>
        <w:ind w:firstLine="540"/>
        <w:jc w:val="both"/>
      </w:pPr>
      <w:r w:rsidRPr="00647E72">
        <w:t xml:space="preserve">Подпрограмма 3 направлена на обеспечение реализации Аппаратом Администрации Ненецкого автономного округа следующих полномочий по внутреннему государственному </w:t>
      </w:r>
      <w:r w:rsidRPr="00647E72">
        <w:lastRenderedPageBreak/>
        <w:t>контролю в сфере бюджетных правоотношений и контролю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647E72" w:rsidRPr="00647E72" w:rsidRDefault="00647E72">
      <w:pPr>
        <w:pStyle w:val="ConsPlusNormal"/>
        <w:spacing w:before="220"/>
        <w:ind w:firstLine="540"/>
        <w:jc w:val="both"/>
      </w:pPr>
      <w:r w:rsidRPr="00647E72">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7E72" w:rsidRPr="00647E72" w:rsidRDefault="00647E72">
      <w:pPr>
        <w:pStyle w:val="ConsPlusNormal"/>
        <w:spacing w:before="220"/>
        <w:ind w:firstLine="540"/>
        <w:jc w:val="both"/>
      </w:pPr>
      <w:r w:rsidRPr="00647E72">
        <w:t>контроль за полнотой и достоверностью отчетности о реализации государственных программ, в том числе отчетности об исполнении государственных заданий;</w:t>
      </w:r>
    </w:p>
    <w:p w:rsidR="00647E72" w:rsidRPr="00647E72" w:rsidRDefault="00647E72">
      <w:pPr>
        <w:pStyle w:val="ConsPlusNormal"/>
        <w:spacing w:before="220"/>
        <w:ind w:firstLine="540"/>
        <w:jc w:val="both"/>
      </w:pPr>
      <w:r w:rsidRPr="00647E72">
        <w:t>контроль за соблюдением законодательства Российской Федерации и иных нормативных правовых актов о контрактной системе в сфере закупок товаров, работ и услуг для обеспечения государственных и муниципальных нужд;</w:t>
      </w:r>
    </w:p>
    <w:p w:rsidR="00647E72" w:rsidRPr="00647E72" w:rsidRDefault="00647E72">
      <w:pPr>
        <w:pStyle w:val="ConsPlusNormal"/>
        <w:spacing w:before="220"/>
        <w:ind w:firstLine="540"/>
        <w:jc w:val="both"/>
      </w:pPr>
      <w:r w:rsidRPr="00647E72">
        <w:t>осуществление производства по делам об административных правонарушениях в порядке, установленном законодательством об административных правонарушениях.</w:t>
      </w:r>
    </w:p>
    <w:p w:rsidR="00647E72" w:rsidRPr="00647E72" w:rsidRDefault="00647E72">
      <w:pPr>
        <w:pStyle w:val="ConsPlusNormal"/>
        <w:jc w:val="both"/>
      </w:pPr>
    </w:p>
    <w:p w:rsidR="00647E72" w:rsidRPr="00647E72" w:rsidRDefault="00647E72">
      <w:pPr>
        <w:pStyle w:val="ConsPlusNormal"/>
        <w:jc w:val="center"/>
        <w:outlineLvl w:val="2"/>
      </w:pPr>
      <w:r w:rsidRPr="00647E72">
        <w:t>Раздел X</w:t>
      </w:r>
    </w:p>
    <w:p w:rsidR="00647E72" w:rsidRPr="00647E72" w:rsidRDefault="00647E72">
      <w:pPr>
        <w:pStyle w:val="ConsPlusNormal"/>
        <w:jc w:val="center"/>
      </w:pPr>
      <w:r w:rsidRPr="00647E72">
        <w:t>Характеристика подпрограммы 4 "Осуществление юридической</w:t>
      </w:r>
    </w:p>
    <w:p w:rsidR="00647E72" w:rsidRPr="00647E72" w:rsidRDefault="00647E72">
      <w:pPr>
        <w:pStyle w:val="ConsPlusNormal"/>
        <w:jc w:val="center"/>
      </w:pPr>
      <w:r w:rsidRPr="00647E72">
        <w:t>помощи и правовое просвещение граждан в Ненецком</w:t>
      </w:r>
    </w:p>
    <w:p w:rsidR="00647E72" w:rsidRPr="00647E72" w:rsidRDefault="00647E72">
      <w:pPr>
        <w:pStyle w:val="ConsPlusNormal"/>
        <w:jc w:val="center"/>
      </w:pPr>
      <w:r w:rsidRPr="00647E72">
        <w:t>автономном округе"</w:t>
      </w:r>
    </w:p>
    <w:p w:rsidR="00647E72" w:rsidRPr="00647E72" w:rsidRDefault="00647E72">
      <w:pPr>
        <w:pStyle w:val="ConsPlusNormal"/>
        <w:jc w:val="both"/>
      </w:pPr>
    </w:p>
    <w:p w:rsidR="00647E72" w:rsidRPr="00647E72" w:rsidRDefault="00647E72">
      <w:pPr>
        <w:pStyle w:val="ConsPlusNormal"/>
        <w:jc w:val="center"/>
        <w:outlineLvl w:val="3"/>
      </w:pPr>
      <w:bookmarkStart w:id="4" w:name="P297"/>
      <w:bookmarkEnd w:id="4"/>
      <w:r w:rsidRPr="00647E72">
        <w:t>1. Паспорт подпрограммы 4 "Осуществление юридической помощи</w:t>
      </w:r>
    </w:p>
    <w:p w:rsidR="00647E72" w:rsidRPr="00647E72" w:rsidRDefault="00647E72">
      <w:pPr>
        <w:pStyle w:val="ConsPlusNormal"/>
        <w:jc w:val="center"/>
      </w:pPr>
      <w:r w:rsidRPr="00647E72">
        <w:t>и правовое просвещение граждан в Ненецком автономном округе"</w:t>
      </w:r>
    </w:p>
    <w:p w:rsidR="00647E72" w:rsidRPr="00647E72" w:rsidRDefault="00647E7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350"/>
      </w:tblGrid>
      <w:tr w:rsidR="00647E72" w:rsidRPr="00647E72">
        <w:tc>
          <w:tcPr>
            <w:tcW w:w="2665" w:type="dxa"/>
          </w:tcPr>
          <w:p w:rsidR="00647E72" w:rsidRPr="00647E72" w:rsidRDefault="00647E72">
            <w:pPr>
              <w:pStyle w:val="ConsPlusNormal"/>
            </w:pPr>
            <w:r w:rsidRPr="00647E72">
              <w:t>Наименование подпрограммы</w:t>
            </w:r>
          </w:p>
        </w:tc>
        <w:tc>
          <w:tcPr>
            <w:tcW w:w="6350" w:type="dxa"/>
          </w:tcPr>
          <w:p w:rsidR="00647E72" w:rsidRPr="00647E72" w:rsidRDefault="00647E72">
            <w:pPr>
              <w:pStyle w:val="ConsPlusNormal"/>
            </w:pPr>
            <w:r w:rsidRPr="00647E72">
              <w:t>Подпрограмма 4 "Осуществление юридической помощи и правовое просвещение граждан в Ненецком автономном округе" (далее - Подпрограмма 4)</w:t>
            </w:r>
          </w:p>
        </w:tc>
      </w:tr>
      <w:tr w:rsidR="00647E72" w:rsidRPr="00647E72">
        <w:tc>
          <w:tcPr>
            <w:tcW w:w="2665" w:type="dxa"/>
          </w:tcPr>
          <w:p w:rsidR="00647E72" w:rsidRPr="00647E72" w:rsidRDefault="00647E72">
            <w:pPr>
              <w:pStyle w:val="ConsPlusNormal"/>
            </w:pPr>
            <w:r w:rsidRPr="00647E72">
              <w:t>Ответственный исполнитель подпрограммы</w:t>
            </w:r>
          </w:p>
        </w:tc>
        <w:tc>
          <w:tcPr>
            <w:tcW w:w="6350" w:type="dxa"/>
          </w:tcPr>
          <w:p w:rsidR="00647E72" w:rsidRPr="00647E72" w:rsidRDefault="00647E72">
            <w:pPr>
              <w:pStyle w:val="ConsPlusNormal"/>
            </w:pPr>
            <w:r w:rsidRPr="00647E72">
              <w:t>Аппарат Администрации Ненецкого автономного округа</w:t>
            </w:r>
          </w:p>
        </w:tc>
      </w:tr>
      <w:tr w:rsidR="00647E72" w:rsidRPr="00647E72">
        <w:tc>
          <w:tcPr>
            <w:tcW w:w="2665" w:type="dxa"/>
          </w:tcPr>
          <w:p w:rsidR="00647E72" w:rsidRPr="00647E72" w:rsidRDefault="00647E72">
            <w:pPr>
              <w:pStyle w:val="ConsPlusNormal"/>
            </w:pPr>
            <w:r w:rsidRPr="00647E72">
              <w:t>Участники подпрограммы</w:t>
            </w:r>
          </w:p>
        </w:tc>
        <w:tc>
          <w:tcPr>
            <w:tcW w:w="6350" w:type="dxa"/>
          </w:tcPr>
          <w:p w:rsidR="00647E72" w:rsidRPr="00647E72" w:rsidRDefault="00647E72">
            <w:pPr>
              <w:pStyle w:val="ConsPlusNormal"/>
            </w:pPr>
            <w:r w:rsidRPr="00647E72">
              <w:t>КУ НАО "</w:t>
            </w:r>
            <w:proofErr w:type="spellStart"/>
            <w:r w:rsidRPr="00647E72">
              <w:t>Госюрбюро</w:t>
            </w:r>
            <w:proofErr w:type="spellEnd"/>
            <w:r w:rsidRPr="00647E72">
              <w:t>"</w:t>
            </w:r>
          </w:p>
        </w:tc>
      </w:tr>
      <w:tr w:rsidR="00647E72" w:rsidRPr="00647E72">
        <w:tc>
          <w:tcPr>
            <w:tcW w:w="2665" w:type="dxa"/>
          </w:tcPr>
          <w:p w:rsidR="00647E72" w:rsidRPr="00647E72" w:rsidRDefault="00647E72">
            <w:pPr>
              <w:pStyle w:val="ConsPlusNormal"/>
            </w:pPr>
            <w:r w:rsidRPr="00647E72">
              <w:t>Цели подпрограммы</w:t>
            </w:r>
          </w:p>
        </w:tc>
        <w:tc>
          <w:tcPr>
            <w:tcW w:w="6350" w:type="dxa"/>
          </w:tcPr>
          <w:p w:rsidR="00647E72" w:rsidRPr="00647E72" w:rsidRDefault="00647E72">
            <w:pPr>
              <w:pStyle w:val="ConsPlusNormal"/>
            </w:pPr>
            <w:r w:rsidRPr="00647E72">
              <w:t>Повышение уровня оказания бесплатной юридической помощи и правового просвещения граждан в Ненецком автономном округе</w:t>
            </w:r>
          </w:p>
        </w:tc>
      </w:tr>
      <w:tr w:rsidR="00647E72" w:rsidRPr="00647E72">
        <w:tc>
          <w:tcPr>
            <w:tcW w:w="2665" w:type="dxa"/>
          </w:tcPr>
          <w:p w:rsidR="00647E72" w:rsidRPr="00647E72" w:rsidRDefault="00647E72">
            <w:pPr>
              <w:pStyle w:val="ConsPlusNormal"/>
            </w:pPr>
            <w:r w:rsidRPr="00647E72">
              <w:t>Задачи подпрограммы</w:t>
            </w:r>
          </w:p>
        </w:tc>
        <w:tc>
          <w:tcPr>
            <w:tcW w:w="6350" w:type="dxa"/>
          </w:tcPr>
          <w:p w:rsidR="00647E72" w:rsidRPr="00647E72" w:rsidRDefault="00647E72">
            <w:pPr>
              <w:pStyle w:val="ConsPlusNormal"/>
            </w:pPr>
            <w:r w:rsidRPr="00647E72">
              <w:t>Обеспечение оказания квалифицированной бесплатной юридической помощи, осуществления правового информирования и правового просвещения граждан на территории Ненецкого автономного округа</w:t>
            </w:r>
          </w:p>
        </w:tc>
      </w:tr>
      <w:tr w:rsidR="00647E72" w:rsidRPr="00647E72">
        <w:tc>
          <w:tcPr>
            <w:tcW w:w="2665" w:type="dxa"/>
          </w:tcPr>
          <w:p w:rsidR="00647E72" w:rsidRPr="00647E72" w:rsidRDefault="00647E72">
            <w:pPr>
              <w:pStyle w:val="ConsPlusNormal"/>
            </w:pPr>
            <w:r w:rsidRPr="00647E72">
              <w:t>Перечень целевых показателей подпрограммы</w:t>
            </w:r>
          </w:p>
        </w:tc>
        <w:tc>
          <w:tcPr>
            <w:tcW w:w="6350" w:type="dxa"/>
          </w:tcPr>
          <w:p w:rsidR="00647E72" w:rsidRPr="00647E72" w:rsidRDefault="00647E72">
            <w:pPr>
              <w:pStyle w:val="ConsPlusNormal"/>
            </w:pPr>
            <w:r w:rsidRPr="00647E72">
              <w:t>Доля граждан, получивших бесплатную юридическую помощь, от числа обратившихся;</w:t>
            </w:r>
          </w:p>
          <w:p w:rsidR="00647E72" w:rsidRPr="00647E72" w:rsidRDefault="00647E72">
            <w:pPr>
              <w:pStyle w:val="ConsPlusNormal"/>
            </w:pPr>
            <w:r w:rsidRPr="00647E72">
              <w:t>количество проведенных мероприятий по правовому информированию и правовому просвещению граждан</w:t>
            </w:r>
          </w:p>
        </w:tc>
      </w:tr>
      <w:tr w:rsidR="00647E72" w:rsidRPr="00647E72">
        <w:tc>
          <w:tcPr>
            <w:tcW w:w="2665" w:type="dxa"/>
          </w:tcPr>
          <w:p w:rsidR="00647E72" w:rsidRPr="00647E72" w:rsidRDefault="00647E72">
            <w:pPr>
              <w:pStyle w:val="ConsPlusNormal"/>
            </w:pPr>
            <w:r w:rsidRPr="00647E72">
              <w:t>Этапы и сроки реализации подпрограммы</w:t>
            </w:r>
          </w:p>
        </w:tc>
        <w:tc>
          <w:tcPr>
            <w:tcW w:w="6350" w:type="dxa"/>
          </w:tcPr>
          <w:p w:rsidR="00647E72" w:rsidRPr="00647E72" w:rsidRDefault="00647E72">
            <w:pPr>
              <w:pStyle w:val="ConsPlusNormal"/>
            </w:pPr>
            <w:r w:rsidRPr="00647E72">
              <w:t>Подпрограмма 4 реализуется с 2018 года по 2020 год</w:t>
            </w:r>
          </w:p>
        </w:tc>
      </w:tr>
      <w:tr w:rsidR="00647E72" w:rsidRPr="00647E72">
        <w:tc>
          <w:tcPr>
            <w:tcW w:w="2665" w:type="dxa"/>
          </w:tcPr>
          <w:p w:rsidR="00647E72" w:rsidRPr="00647E72" w:rsidRDefault="00647E72">
            <w:pPr>
              <w:pStyle w:val="ConsPlusNormal"/>
            </w:pPr>
            <w:r w:rsidRPr="00647E72">
              <w:t xml:space="preserve">Объем бюджетных ассигнований подпрограммы (в разбивке по источникам </w:t>
            </w:r>
            <w:r w:rsidRPr="00647E72">
              <w:lastRenderedPageBreak/>
              <w:t>финансирования)</w:t>
            </w:r>
          </w:p>
        </w:tc>
        <w:tc>
          <w:tcPr>
            <w:tcW w:w="6350" w:type="dxa"/>
          </w:tcPr>
          <w:p w:rsidR="00647E72" w:rsidRPr="00647E72" w:rsidRDefault="00647E72">
            <w:pPr>
              <w:pStyle w:val="ConsPlusNormal"/>
            </w:pPr>
            <w:r w:rsidRPr="00647E72">
              <w:lastRenderedPageBreak/>
              <w:t>Подпрограмма 4 финансируется из окружного бюджета, общий объем финансирования Подпрограммы 4 составляет 40 253,9 тыс. рублей, в том числе по годам:</w:t>
            </w:r>
          </w:p>
          <w:p w:rsidR="00647E72" w:rsidRPr="00647E72" w:rsidRDefault="00647E72">
            <w:pPr>
              <w:pStyle w:val="ConsPlusNormal"/>
            </w:pPr>
            <w:r w:rsidRPr="00647E72">
              <w:t>2018 год - 12 552,9 тыс. рублей;</w:t>
            </w:r>
          </w:p>
          <w:p w:rsidR="00647E72" w:rsidRPr="00647E72" w:rsidRDefault="00647E72">
            <w:pPr>
              <w:pStyle w:val="ConsPlusNormal"/>
            </w:pPr>
            <w:r w:rsidRPr="00647E72">
              <w:lastRenderedPageBreak/>
              <w:t>2019 год - 13 769,4 тыс. рублей;</w:t>
            </w:r>
          </w:p>
          <w:p w:rsidR="00647E72" w:rsidRPr="00647E72" w:rsidRDefault="00647E72">
            <w:pPr>
              <w:pStyle w:val="ConsPlusNormal"/>
            </w:pPr>
            <w:r w:rsidRPr="00647E72">
              <w:t>2020 год - 13 931,6 тыс. рублей</w:t>
            </w:r>
          </w:p>
        </w:tc>
      </w:tr>
    </w:tbl>
    <w:p w:rsidR="00647E72" w:rsidRPr="00647E72" w:rsidRDefault="00647E7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7E72" w:rsidRPr="00647E72">
        <w:trPr>
          <w:jc w:val="center"/>
        </w:trPr>
        <w:tc>
          <w:tcPr>
            <w:tcW w:w="9294" w:type="dxa"/>
            <w:tcBorders>
              <w:top w:val="nil"/>
              <w:left w:val="single" w:sz="24" w:space="0" w:color="CED3F1"/>
              <w:bottom w:val="nil"/>
              <w:right w:val="single" w:sz="24" w:space="0" w:color="F4F3F8"/>
            </w:tcBorders>
            <w:shd w:val="clear" w:color="auto" w:fill="F4F3F8"/>
          </w:tcPr>
          <w:p w:rsidR="00647E72" w:rsidRPr="00647E72" w:rsidRDefault="00647E72">
            <w:pPr>
              <w:pStyle w:val="ConsPlusNormal"/>
              <w:jc w:val="both"/>
            </w:pPr>
            <w:r w:rsidRPr="00647E72">
              <w:t>КонсультантПлюс: примечание.</w:t>
            </w:r>
          </w:p>
          <w:p w:rsidR="00647E72" w:rsidRPr="00647E72" w:rsidRDefault="00647E72">
            <w:pPr>
              <w:pStyle w:val="ConsPlusNormal"/>
              <w:jc w:val="both"/>
            </w:pPr>
            <w:r w:rsidRPr="00647E72">
              <w:t>Нумерация пунктов дана в соответствии с официальным текстом документа.</w:t>
            </w:r>
          </w:p>
        </w:tc>
      </w:tr>
    </w:tbl>
    <w:p w:rsidR="00647E72" w:rsidRPr="00647E72" w:rsidRDefault="00647E72">
      <w:pPr>
        <w:pStyle w:val="ConsPlusNormal"/>
        <w:spacing w:before="280"/>
        <w:jc w:val="center"/>
        <w:outlineLvl w:val="3"/>
      </w:pPr>
      <w:r w:rsidRPr="00647E72">
        <w:t>1. Характеристика сферы реализации Подпрограммы 4, описание</w:t>
      </w:r>
    </w:p>
    <w:p w:rsidR="00647E72" w:rsidRPr="00647E72" w:rsidRDefault="00647E72">
      <w:pPr>
        <w:pStyle w:val="ConsPlusNormal"/>
        <w:jc w:val="center"/>
      </w:pPr>
      <w:r w:rsidRPr="00647E72">
        <w:t>основных проблем и обоснование включения в Программу</w:t>
      </w:r>
    </w:p>
    <w:p w:rsidR="00647E72" w:rsidRPr="00647E72" w:rsidRDefault="00647E72">
      <w:pPr>
        <w:pStyle w:val="ConsPlusNormal"/>
        <w:jc w:val="both"/>
      </w:pPr>
    </w:p>
    <w:p w:rsidR="00647E72" w:rsidRPr="00647E72" w:rsidRDefault="00647E72">
      <w:pPr>
        <w:pStyle w:val="ConsPlusNormal"/>
        <w:ind w:firstLine="540"/>
        <w:jc w:val="both"/>
      </w:pPr>
      <w:r w:rsidRPr="00647E72">
        <w:t xml:space="preserve">Исполнительные органы государственной власти Ненецкого автономного округа в соответствии с Федеральным </w:t>
      </w:r>
      <w:hyperlink r:id="rId30" w:history="1">
        <w:r w:rsidRPr="00647E72">
          <w:t>законом</w:t>
        </w:r>
      </w:hyperlink>
      <w:r w:rsidRPr="00647E72">
        <w:t xml:space="preserve"> от 21.11.2011 N 324-ФЗ "О бесплатной юридической помощи в Российской Федерации" (далее - Федеральный закон "О бесплатной юридической помощи") обеспечивают исполнение на территории региона полномочий по оказанию гражданам бесплатной юридической помощи.</w:t>
      </w:r>
    </w:p>
    <w:p w:rsidR="00647E72" w:rsidRPr="00647E72" w:rsidRDefault="00647E72">
      <w:pPr>
        <w:pStyle w:val="ConsPlusNormal"/>
        <w:spacing w:before="220"/>
        <w:ind w:firstLine="540"/>
        <w:jc w:val="both"/>
      </w:pPr>
      <w:r w:rsidRPr="00647E72">
        <w:t xml:space="preserve">В целях организации предоставления бесплатной юридической помощи и правового просвещения граждан, проживающих в округе, в соответствии с </w:t>
      </w:r>
      <w:hyperlink r:id="rId31" w:history="1">
        <w:r w:rsidRPr="00647E72">
          <w:t>законом</w:t>
        </w:r>
      </w:hyperlink>
      <w:r w:rsidRPr="00647E72">
        <w:t xml:space="preserve"> Ненецкого автономного округа от 29.12.2012 N 119-ОЗ "О бесплатной юридической помощи в Ненецком автономном округе" (далее - окружной закон "О бесплатной юридической помощи") создано КУ НАО "</w:t>
      </w:r>
      <w:proofErr w:type="spellStart"/>
      <w:r w:rsidRPr="00647E72">
        <w:t>Госюрбюро</w:t>
      </w:r>
      <w:proofErr w:type="spellEnd"/>
      <w:r w:rsidRPr="00647E72">
        <w:t>".</w:t>
      </w:r>
    </w:p>
    <w:p w:rsidR="00647E72" w:rsidRPr="00647E72" w:rsidRDefault="00647E72">
      <w:pPr>
        <w:pStyle w:val="ConsPlusNormal"/>
        <w:spacing w:before="220"/>
        <w:ind w:firstLine="540"/>
        <w:jc w:val="both"/>
      </w:pPr>
      <w:r w:rsidRPr="00647E72">
        <w:t>К функциям КУ НАО "</w:t>
      </w:r>
      <w:proofErr w:type="spellStart"/>
      <w:r w:rsidRPr="00647E72">
        <w:t>Госюрбюро</w:t>
      </w:r>
      <w:proofErr w:type="spellEnd"/>
      <w:r w:rsidRPr="00647E72">
        <w:t>" отнесено оказание бесплатной юридической помощи, а также проведение мероприятий по правовому информированию и правовому просвещению населения Ненецкого автономного округа. Учреждение бесплатно оказывает гражданам юридическую помощь в виде:</w:t>
      </w:r>
    </w:p>
    <w:p w:rsidR="00647E72" w:rsidRPr="00647E72" w:rsidRDefault="00647E72">
      <w:pPr>
        <w:pStyle w:val="ConsPlusNormal"/>
        <w:spacing w:before="220"/>
        <w:ind w:firstLine="540"/>
        <w:jc w:val="both"/>
      </w:pPr>
      <w:r w:rsidRPr="00647E72">
        <w:t>правового консультирования в устной и письменной форме;</w:t>
      </w:r>
    </w:p>
    <w:p w:rsidR="00647E72" w:rsidRPr="00647E72" w:rsidRDefault="00647E72">
      <w:pPr>
        <w:pStyle w:val="ConsPlusNormal"/>
        <w:spacing w:before="220"/>
        <w:ind w:firstLine="540"/>
        <w:jc w:val="both"/>
      </w:pPr>
      <w:r w:rsidRPr="00647E72">
        <w:t>составления заявлений, жалоб, ходатайств и других документов правового характера;</w:t>
      </w:r>
    </w:p>
    <w:p w:rsidR="00647E72" w:rsidRPr="00647E72" w:rsidRDefault="00647E72">
      <w:pPr>
        <w:pStyle w:val="ConsPlusNormal"/>
        <w:spacing w:before="220"/>
        <w:ind w:firstLine="540"/>
        <w:jc w:val="both"/>
      </w:pPr>
      <w:r w:rsidRPr="00647E72">
        <w:t xml:space="preserve">представления интересов граждан в судах, государственных и муниципальных органах, организациях, в случаях и порядке, предусмотренном Федеральным </w:t>
      </w:r>
      <w:hyperlink r:id="rId32" w:history="1">
        <w:r w:rsidRPr="00647E72">
          <w:t>законом</w:t>
        </w:r>
      </w:hyperlink>
      <w:r w:rsidRPr="00647E72">
        <w:t xml:space="preserve"> "О бесплатной юридической помощи", окружным </w:t>
      </w:r>
      <w:hyperlink r:id="rId33" w:history="1">
        <w:r w:rsidRPr="00647E72">
          <w:t>законом</w:t>
        </w:r>
      </w:hyperlink>
      <w:r w:rsidRPr="00647E72">
        <w:t xml:space="preserve"> "О бесплатной юридической помощи", иными нормативными правовыми актами Российской Федерации и Ненецкого автономного округа, составляющими правовую основу оказания бесплатной юридической помощи на территории Ненецкого автономного округа;</w:t>
      </w:r>
    </w:p>
    <w:p w:rsidR="00647E72" w:rsidRPr="00647E72" w:rsidRDefault="00647E72">
      <w:pPr>
        <w:pStyle w:val="ConsPlusNormal"/>
        <w:spacing w:before="220"/>
        <w:ind w:firstLine="540"/>
        <w:jc w:val="both"/>
      </w:pPr>
      <w:r w:rsidRPr="00647E72">
        <w:t>иных, не запрещенных законодательством Российской Федерации, видов юридической помощи.</w:t>
      </w:r>
    </w:p>
    <w:p w:rsidR="00647E72" w:rsidRPr="00647E72" w:rsidRDefault="00647E72">
      <w:pPr>
        <w:pStyle w:val="ConsPlusNormal"/>
        <w:spacing w:before="220"/>
        <w:ind w:firstLine="540"/>
        <w:jc w:val="both"/>
      </w:pPr>
      <w:r w:rsidRPr="00647E72">
        <w:t>Мероприятия по правовому просвещению населения КУ НАО "</w:t>
      </w:r>
      <w:proofErr w:type="spellStart"/>
      <w:r w:rsidRPr="00647E72">
        <w:t>Госюрбюро</w:t>
      </w:r>
      <w:proofErr w:type="spellEnd"/>
      <w:r w:rsidRPr="00647E72">
        <w:t>" проводит с использованием актуальных нормативных правовых актов, в том числе размещенных (опубликованных) на официальном интернет-портале правовой информации (www.pravo.gov.ru), взаимодействуя, в том числе, с Центром специальной связи и информации Федеральной службы охраны Российской Федерации в Архангельской области.</w:t>
      </w:r>
    </w:p>
    <w:p w:rsidR="00647E72" w:rsidRPr="00647E72" w:rsidRDefault="00647E72">
      <w:pPr>
        <w:pStyle w:val="ConsPlusNormal"/>
        <w:spacing w:before="220"/>
        <w:ind w:firstLine="540"/>
        <w:jc w:val="both"/>
      </w:pPr>
      <w:hyperlink r:id="rId34" w:history="1">
        <w:r w:rsidRPr="00647E72">
          <w:t>Постановлением</w:t>
        </w:r>
      </w:hyperlink>
      <w:r w:rsidRPr="00647E72">
        <w:t xml:space="preserve"> Администрации Ненецкого автономного округа от 30.05.2014 N 188-п "О некоторых вопросах оказания бесплатной юридической помощи на территории Ненецкого автономного округа" установлен порядок взаимодействия участников государственной системы бесплатной юридической помощи на территории Ненецкого автономного округа.</w:t>
      </w:r>
    </w:p>
    <w:p w:rsidR="00647E72" w:rsidRPr="00647E72" w:rsidRDefault="00647E72">
      <w:pPr>
        <w:pStyle w:val="ConsPlusNormal"/>
        <w:spacing w:before="220"/>
        <w:ind w:firstLine="540"/>
        <w:jc w:val="both"/>
      </w:pPr>
      <w:r w:rsidRPr="00647E72">
        <w:t xml:space="preserve">В целях обеспечения координации деятельности участников государственной системы бесплатной юридической помощи и развития негосударственной системы бесплатной юридической помощи, правового просвещения и правового информирования населения </w:t>
      </w:r>
      <w:r w:rsidRPr="00647E72">
        <w:lastRenderedPageBreak/>
        <w:t>Ненецкого автономного округа создан постоянно действующий консультативный и совещательный орган - Совет при губернаторе Ненецкого автономного округа по организации бесплатной юридической помощи, правовому информированию и правовому просвещению населения Ненецкого автономного округа.</w:t>
      </w:r>
    </w:p>
    <w:p w:rsidR="00647E72" w:rsidRPr="00647E72" w:rsidRDefault="00647E72">
      <w:pPr>
        <w:pStyle w:val="ConsPlusNormal"/>
        <w:spacing w:before="220"/>
        <w:ind w:firstLine="540"/>
        <w:jc w:val="both"/>
      </w:pPr>
      <w:r w:rsidRPr="00647E72">
        <w:t>Непосредственным исполнителем мероприятий Подпрограммы 4 выступает КУ НАО "</w:t>
      </w:r>
      <w:proofErr w:type="spellStart"/>
      <w:r w:rsidRPr="00647E72">
        <w:t>Госюрбюро</w:t>
      </w:r>
      <w:proofErr w:type="spellEnd"/>
      <w:r w:rsidRPr="00647E72">
        <w:t>", которое в рамках Подпрограммы 4 проводит выездные семинары в муниципальные образования Ненецкого автономного округа, организовывает выступления на региональных теле- и радиоканалах, публикацию материалов в средствах массовой информации, проведение встреч с гражданами (лекции, семинары, выступления, занятия), а также подготовку выпусков печатной продукции по актуальным правовым вопросам в виде памяток, буклетов, пособий, справочников.</w:t>
      </w:r>
    </w:p>
    <w:p w:rsidR="00647E72" w:rsidRPr="00647E72" w:rsidRDefault="00647E72">
      <w:pPr>
        <w:pStyle w:val="ConsPlusNormal"/>
        <w:spacing w:before="220"/>
        <w:ind w:firstLine="540"/>
        <w:jc w:val="both"/>
      </w:pPr>
      <w:r w:rsidRPr="00647E72">
        <w:t>Реализация Подпрограммы 4 направлена на повышение правовой грамотности населения и будет способствовать повышению уровня правового информирования и правового просвещения граждан в Ненецком автономном округе.</w:t>
      </w:r>
    </w:p>
    <w:p w:rsidR="00647E72" w:rsidRPr="00647E72" w:rsidRDefault="00647E72">
      <w:pPr>
        <w:pStyle w:val="ConsPlusNormal"/>
        <w:jc w:val="both"/>
      </w:pPr>
    </w:p>
    <w:p w:rsidR="00647E72" w:rsidRPr="00647E72" w:rsidRDefault="00647E72">
      <w:pPr>
        <w:pStyle w:val="ConsPlusNormal"/>
        <w:jc w:val="both"/>
      </w:pPr>
    </w:p>
    <w:p w:rsidR="00647E72" w:rsidRPr="00647E72" w:rsidRDefault="00647E72">
      <w:pPr>
        <w:pStyle w:val="ConsPlusNormal"/>
        <w:jc w:val="both"/>
      </w:pPr>
    </w:p>
    <w:p w:rsidR="00647E72" w:rsidRPr="00647E72" w:rsidRDefault="00647E72">
      <w:pPr>
        <w:pStyle w:val="ConsPlusNormal"/>
        <w:jc w:val="both"/>
      </w:pPr>
    </w:p>
    <w:p w:rsidR="00647E72" w:rsidRPr="00647E72" w:rsidRDefault="00647E72">
      <w:pPr>
        <w:pStyle w:val="ConsPlusNormal"/>
        <w:jc w:val="both"/>
      </w:pPr>
    </w:p>
    <w:p w:rsidR="00647E72" w:rsidRPr="00647E72" w:rsidRDefault="00647E72">
      <w:pPr>
        <w:sectPr w:rsidR="00647E72" w:rsidRPr="00647E72" w:rsidSect="00142D2E">
          <w:pgSz w:w="11906" w:h="16838"/>
          <w:pgMar w:top="1134" w:right="850" w:bottom="1134" w:left="1701" w:header="708" w:footer="708" w:gutter="0"/>
          <w:cols w:space="708"/>
          <w:docGrid w:linePitch="360"/>
        </w:sectPr>
      </w:pPr>
    </w:p>
    <w:p w:rsidR="00647E72" w:rsidRPr="00647E72" w:rsidRDefault="00647E72">
      <w:pPr>
        <w:pStyle w:val="ConsPlusNormal"/>
        <w:jc w:val="right"/>
        <w:outlineLvl w:val="1"/>
      </w:pPr>
      <w:r w:rsidRPr="00647E72">
        <w:lastRenderedPageBreak/>
        <w:t>Приложение 1</w:t>
      </w:r>
    </w:p>
    <w:p w:rsidR="00647E72" w:rsidRPr="00647E72" w:rsidRDefault="00647E72">
      <w:pPr>
        <w:pStyle w:val="ConsPlusNormal"/>
        <w:jc w:val="right"/>
      </w:pPr>
      <w:r w:rsidRPr="00647E72">
        <w:t>к государственной программе</w:t>
      </w:r>
    </w:p>
    <w:p w:rsidR="00647E72" w:rsidRPr="00647E72" w:rsidRDefault="00647E72">
      <w:pPr>
        <w:pStyle w:val="ConsPlusNormal"/>
        <w:jc w:val="right"/>
      </w:pPr>
      <w:r w:rsidRPr="00647E72">
        <w:t>Ненецкого автономного округа</w:t>
      </w:r>
    </w:p>
    <w:p w:rsidR="00647E72" w:rsidRPr="00647E72" w:rsidRDefault="00647E72">
      <w:pPr>
        <w:pStyle w:val="ConsPlusNormal"/>
        <w:jc w:val="right"/>
      </w:pPr>
      <w:r w:rsidRPr="00647E72">
        <w:t>"Развитие государственного управления</w:t>
      </w:r>
    </w:p>
    <w:p w:rsidR="00647E72" w:rsidRPr="00647E72" w:rsidRDefault="00647E72">
      <w:pPr>
        <w:pStyle w:val="ConsPlusNormal"/>
        <w:jc w:val="right"/>
      </w:pPr>
      <w:r w:rsidRPr="00647E72">
        <w:t>в Ненецком автономном округе",</w:t>
      </w:r>
    </w:p>
    <w:p w:rsidR="00647E72" w:rsidRPr="00647E72" w:rsidRDefault="00647E72">
      <w:pPr>
        <w:pStyle w:val="ConsPlusNormal"/>
        <w:jc w:val="right"/>
      </w:pPr>
      <w:r w:rsidRPr="00647E72">
        <w:t>утвержденной постановлением</w:t>
      </w:r>
    </w:p>
    <w:p w:rsidR="00647E72" w:rsidRPr="00647E72" w:rsidRDefault="00647E72">
      <w:pPr>
        <w:pStyle w:val="ConsPlusNormal"/>
        <w:jc w:val="right"/>
      </w:pPr>
      <w:r w:rsidRPr="00647E72">
        <w:t>Администрации Ненецкого</w:t>
      </w:r>
    </w:p>
    <w:p w:rsidR="00647E72" w:rsidRPr="00647E72" w:rsidRDefault="00647E72">
      <w:pPr>
        <w:pStyle w:val="ConsPlusNormal"/>
        <w:jc w:val="right"/>
      </w:pPr>
      <w:r w:rsidRPr="00647E72">
        <w:t>автономного округа</w:t>
      </w:r>
    </w:p>
    <w:p w:rsidR="00647E72" w:rsidRPr="00647E72" w:rsidRDefault="00647E72">
      <w:pPr>
        <w:pStyle w:val="ConsPlusNormal"/>
        <w:jc w:val="right"/>
      </w:pPr>
      <w:r w:rsidRPr="00647E72">
        <w:t>от 01.02.2018 N 9-п</w:t>
      </w:r>
    </w:p>
    <w:p w:rsidR="00647E72" w:rsidRPr="00647E72" w:rsidRDefault="00647E72">
      <w:pPr>
        <w:pStyle w:val="ConsPlusNormal"/>
        <w:jc w:val="both"/>
      </w:pPr>
    </w:p>
    <w:p w:rsidR="00647E72" w:rsidRPr="00647E72" w:rsidRDefault="00647E72">
      <w:pPr>
        <w:pStyle w:val="ConsPlusNormal"/>
        <w:jc w:val="center"/>
      </w:pPr>
      <w:bookmarkStart w:id="5" w:name="P353"/>
      <w:bookmarkEnd w:id="5"/>
      <w:r w:rsidRPr="00647E72">
        <w:t>Сведения</w:t>
      </w:r>
    </w:p>
    <w:p w:rsidR="00647E72" w:rsidRPr="00647E72" w:rsidRDefault="00647E72">
      <w:pPr>
        <w:pStyle w:val="ConsPlusNormal"/>
        <w:jc w:val="center"/>
      </w:pPr>
      <w:r w:rsidRPr="00647E72">
        <w:t>о целевых показателях государственной программы Ненецкого</w:t>
      </w:r>
    </w:p>
    <w:p w:rsidR="00647E72" w:rsidRPr="00647E72" w:rsidRDefault="00647E72">
      <w:pPr>
        <w:pStyle w:val="ConsPlusNormal"/>
        <w:jc w:val="center"/>
      </w:pPr>
      <w:r w:rsidRPr="00647E72">
        <w:t>автономного округа "Развитие государственного управления</w:t>
      </w:r>
    </w:p>
    <w:p w:rsidR="00647E72" w:rsidRPr="00647E72" w:rsidRDefault="00647E72">
      <w:pPr>
        <w:pStyle w:val="ConsPlusNormal"/>
        <w:jc w:val="center"/>
      </w:pPr>
      <w:r w:rsidRPr="00647E72">
        <w:t>в Ненецком автономном округе"</w:t>
      </w:r>
    </w:p>
    <w:p w:rsidR="00647E72" w:rsidRPr="00647E72" w:rsidRDefault="00647E7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231"/>
        <w:gridCol w:w="917"/>
        <w:gridCol w:w="1077"/>
        <w:gridCol w:w="141"/>
        <w:gridCol w:w="907"/>
        <w:gridCol w:w="1077"/>
        <w:gridCol w:w="2948"/>
      </w:tblGrid>
      <w:tr w:rsidR="00647E72" w:rsidRPr="00647E72">
        <w:tc>
          <w:tcPr>
            <w:tcW w:w="564" w:type="dxa"/>
            <w:vMerge w:val="restart"/>
          </w:tcPr>
          <w:p w:rsidR="00647E72" w:rsidRPr="00647E72" w:rsidRDefault="00647E72">
            <w:pPr>
              <w:pStyle w:val="ConsPlusNormal"/>
              <w:jc w:val="center"/>
            </w:pPr>
            <w:r w:rsidRPr="00647E72">
              <w:t>N п/п</w:t>
            </w:r>
          </w:p>
        </w:tc>
        <w:tc>
          <w:tcPr>
            <w:tcW w:w="3231" w:type="dxa"/>
            <w:vMerge w:val="restart"/>
          </w:tcPr>
          <w:p w:rsidR="00647E72" w:rsidRPr="00647E72" w:rsidRDefault="00647E72">
            <w:pPr>
              <w:pStyle w:val="ConsPlusNormal"/>
              <w:jc w:val="center"/>
            </w:pPr>
            <w:r w:rsidRPr="00647E72">
              <w:t>Наименование целевого показателя</w:t>
            </w:r>
          </w:p>
        </w:tc>
        <w:tc>
          <w:tcPr>
            <w:tcW w:w="917" w:type="dxa"/>
            <w:vMerge w:val="restart"/>
          </w:tcPr>
          <w:p w:rsidR="00647E72" w:rsidRPr="00647E72" w:rsidRDefault="00647E72">
            <w:pPr>
              <w:pStyle w:val="ConsPlusNormal"/>
              <w:jc w:val="center"/>
            </w:pPr>
            <w:r w:rsidRPr="00647E72">
              <w:t>Ед. изм.</w:t>
            </w:r>
          </w:p>
        </w:tc>
        <w:tc>
          <w:tcPr>
            <w:tcW w:w="3202" w:type="dxa"/>
            <w:gridSpan w:val="4"/>
          </w:tcPr>
          <w:p w:rsidR="00647E72" w:rsidRPr="00647E72" w:rsidRDefault="00647E72">
            <w:pPr>
              <w:pStyle w:val="ConsPlusNormal"/>
              <w:jc w:val="center"/>
            </w:pPr>
            <w:r w:rsidRPr="00647E72">
              <w:t>Значение целевого показателя</w:t>
            </w:r>
          </w:p>
        </w:tc>
        <w:tc>
          <w:tcPr>
            <w:tcW w:w="2948" w:type="dxa"/>
            <w:vMerge w:val="restart"/>
          </w:tcPr>
          <w:p w:rsidR="00647E72" w:rsidRPr="00647E72" w:rsidRDefault="00647E72">
            <w:pPr>
              <w:pStyle w:val="ConsPlusNormal"/>
              <w:jc w:val="center"/>
            </w:pPr>
            <w:r w:rsidRPr="00647E72">
              <w:t>Нормативный правовой акт, которым утверждена методика расчета показателя</w:t>
            </w:r>
          </w:p>
        </w:tc>
      </w:tr>
      <w:tr w:rsidR="00647E72" w:rsidRPr="00647E72">
        <w:tc>
          <w:tcPr>
            <w:tcW w:w="564" w:type="dxa"/>
            <w:vMerge/>
          </w:tcPr>
          <w:p w:rsidR="00647E72" w:rsidRPr="00647E72" w:rsidRDefault="00647E72"/>
        </w:tc>
        <w:tc>
          <w:tcPr>
            <w:tcW w:w="3231" w:type="dxa"/>
            <w:vMerge/>
          </w:tcPr>
          <w:p w:rsidR="00647E72" w:rsidRPr="00647E72" w:rsidRDefault="00647E72"/>
        </w:tc>
        <w:tc>
          <w:tcPr>
            <w:tcW w:w="917" w:type="dxa"/>
            <w:vMerge/>
          </w:tcPr>
          <w:p w:rsidR="00647E72" w:rsidRPr="00647E72" w:rsidRDefault="00647E72"/>
        </w:tc>
        <w:tc>
          <w:tcPr>
            <w:tcW w:w="1077" w:type="dxa"/>
          </w:tcPr>
          <w:p w:rsidR="00647E72" w:rsidRPr="00647E72" w:rsidRDefault="00647E72">
            <w:pPr>
              <w:pStyle w:val="ConsPlusNormal"/>
              <w:jc w:val="center"/>
            </w:pPr>
            <w:r w:rsidRPr="00647E72">
              <w:t>2018 год</w:t>
            </w:r>
          </w:p>
        </w:tc>
        <w:tc>
          <w:tcPr>
            <w:tcW w:w="1048" w:type="dxa"/>
            <w:gridSpan w:val="2"/>
          </w:tcPr>
          <w:p w:rsidR="00647E72" w:rsidRPr="00647E72" w:rsidRDefault="00647E72">
            <w:pPr>
              <w:pStyle w:val="ConsPlusNormal"/>
              <w:jc w:val="center"/>
            </w:pPr>
            <w:r w:rsidRPr="00647E72">
              <w:t>2019 год</w:t>
            </w:r>
          </w:p>
        </w:tc>
        <w:tc>
          <w:tcPr>
            <w:tcW w:w="1077" w:type="dxa"/>
          </w:tcPr>
          <w:p w:rsidR="00647E72" w:rsidRPr="00647E72" w:rsidRDefault="00647E72">
            <w:pPr>
              <w:pStyle w:val="ConsPlusNormal"/>
              <w:jc w:val="center"/>
            </w:pPr>
            <w:r w:rsidRPr="00647E72">
              <w:t>2020 год</w:t>
            </w:r>
          </w:p>
        </w:tc>
        <w:tc>
          <w:tcPr>
            <w:tcW w:w="2948" w:type="dxa"/>
            <w:vMerge/>
          </w:tcPr>
          <w:p w:rsidR="00647E72" w:rsidRPr="00647E72" w:rsidRDefault="00647E72"/>
        </w:tc>
      </w:tr>
      <w:tr w:rsidR="00647E72" w:rsidRPr="00647E72">
        <w:tc>
          <w:tcPr>
            <w:tcW w:w="564" w:type="dxa"/>
          </w:tcPr>
          <w:p w:rsidR="00647E72" w:rsidRPr="00647E72" w:rsidRDefault="00647E72">
            <w:pPr>
              <w:pStyle w:val="ConsPlusNormal"/>
              <w:jc w:val="center"/>
            </w:pPr>
            <w:r w:rsidRPr="00647E72">
              <w:t>1</w:t>
            </w:r>
          </w:p>
        </w:tc>
        <w:tc>
          <w:tcPr>
            <w:tcW w:w="3231" w:type="dxa"/>
          </w:tcPr>
          <w:p w:rsidR="00647E72" w:rsidRPr="00647E72" w:rsidRDefault="00647E72">
            <w:pPr>
              <w:pStyle w:val="ConsPlusNormal"/>
              <w:jc w:val="center"/>
            </w:pPr>
            <w:r w:rsidRPr="00647E72">
              <w:t>2</w:t>
            </w:r>
          </w:p>
        </w:tc>
        <w:tc>
          <w:tcPr>
            <w:tcW w:w="917" w:type="dxa"/>
          </w:tcPr>
          <w:p w:rsidR="00647E72" w:rsidRPr="00647E72" w:rsidRDefault="00647E72">
            <w:pPr>
              <w:pStyle w:val="ConsPlusNormal"/>
              <w:jc w:val="center"/>
            </w:pPr>
            <w:r w:rsidRPr="00647E72">
              <w:t>3</w:t>
            </w:r>
          </w:p>
        </w:tc>
        <w:tc>
          <w:tcPr>
            <w:tcW w:w="1077" w:type="dxa"/>
          </w:tcPr>
          <w:p w:rsidR="00647E72" w:rsidRPr="00647E72" w:rsidRDefault="00647E72">
            <w:pPr>
              <w:pStyle w:val="ConsPlusNormal"/>
              <w:jc w:val="center"/>
            </w:pPr>
            <w:r w:rsidRPr="00647E72">
              <w:t>4</w:t>
            </w:r>
          </w:p>
        </w:tc>
        <w:tc>
          <w:tcPr>
            <w:tcW w:w="1048" w:type="dxa"/>
            <w:gridSpan w:val="2"/>
          </w:tcPr>
          <w:p w:rsidR="00647E72" w:rsidRPr="00647E72" w:rsidRDefault="00647E72">
            <w:pPr>
              <w:pStyle w:val="ConsPlusNormal"/>
              <w:jc w:val="center"/>
            </w:pPr>
            <w:r w:rsidRPr="00647E72">
              <w:t>5</w:t>
            </w:r>
          </w:p>
        </w:tc>
        <w:tc>
          <w:tcPr>
            <w:tcW w:w="1077" w:type="dxa"/>
          </w:tcPr>
          <w:p w:rsidR="00647E72" w:rsidRPr="00647E72" w:rsidRDefault="00647E72">
            <w:pPr>
              <w:pStyle w:val="ConsPlusNormal"/>
              <w:jc w:val="center"/>
            </w:pPr>
            <w:r w:rsidRPr="00647E72">
              <w:t>6</w:t>
            </w:r>
          </w:p>
        </w:tc>
        <w:tc>
          <w:tcPr>
            <w:tcW w:w="2948" w:type="dxa"/>
          </w:tcPr>
          <w:p w:rsidR="00647E72" w:rsidRPr="00647E72" w:rsidRDefault="00647E72">
            <w:pPr>
              <w:pStyle w:val="ConsPlusNormal"/>
              <w:jc w:val="center"/>
            </w:pPr>
            <w:r w:rsidRPr="00647E72">
              <w:t>7</w:t>
            </w:r>
          </w:p>
        </w:tc>
      </w:tr>
      <w:tr w:rsidR="00647E72" w:rsidRPr="00647E72">
        <w:tc>
          <w:tcPr>
            <w:tcW w:w="10862" w:type="dxa"/>
            <w:gridSpan w:val="8"/>
          </w:tcPr>
          <w:p w:rsidR="00647E72" w:rsidRPr="00647E72" w:rsidRDefault="00647E72">
            <w:pPr>
              <w:pStyle w:val="ConsPlusNormal"/>
              <w:outlineLvl w:val="2"/>
            </w:pPr>
            <w:r w:rsidRPr="00647E72">
              <w:t xml:space="preserve">Государственная </w:t>
            </w:r>
            <w:hyperlink w:anchor="P44" w:history="1">
              <w:r w:rsidRPr="00647E72">
                <w:t>программа</w:t>
              </w:r>
            </w:hyperlink>
            <w:r w:rsidRPr="00647E72">
              <w:t xml:space="preserve"> Ненецкого автономного округа "Развитие государственного управления в Ненецком автономном округе"</w:t>
            </w:r>
          </w:p>
        </w:tc>
      </w:tr>
      <w:tr w:rsidR="00647E72" w:rsidRPr="00647E72">
        <w:tc>
          <w:tcPr>
            <w:tcW w:w="10862" w:type="dxa"/>
            <w:gridSpan w:val="8"/>
          </w:tcPr>
          <w:p w:rsidR="00647E72" w:rsidRPr="00647E72" w:rsidRDefault="00647E72">
            <w:pPr>
              <w:pStyle w:val="ConsPlusNormal"/>
              <w:outlineLvl w:val="2"/>
            </w:pPr>
            <w:hyperlink w:anchor="P164" w:history="1">
              <w:r w:rsidRPr="00647E72">
                <w:t>Подпрограмма 1</w:t>
              </w:r>
            </w:hyperlink>
            <w:r w:rsidRPr="00647E72">
              <w:t xml:space="preserve"> "Совершенствование и развитие кадрового потенциала органов государственной власти"</w:t>
            </w:r>
          </w:p>
        </w:tc>
      </w:tr>
      <w:tr w:rsidR="00647E72" w:rsidRPr="00647E72">
        <w:tc>
          <w:tcPr>
            <w:tcW w:w="564" w:type="dxa"/>
          </w:tcPr>
          <w:p w:rsidR="00647E72" w:rsidRPr="00647E72" w:rsidRDefault="00647E72">
            <w:pPr>
              <w:pStyle w:val="ConsPlusNormal"/>
              <w:jc w:val="center"/>
            </w:pPr>
            <w:r w:rsidRPr="00647E72">
              <w:t>1.</w:t>
            </w:r>
          </w:p>
        </w:tc>
        <w:tc>
          <w:tcPr>
            <w:tcW w:w="3231" w:type="dxa"/>
          </w:tcPr>
          <w:p w:rsidR="00647E72" w:rsidRPr="00647E72" w:rsidRDefault="00647E72">
            <w:pPr>
              <w:pStyle w:val="ConsPlusNormal"/>
            </w:pPr>
            <w:r w:rsidRPr="00647E72">
              <w:t xml:space="preserve">Доля лиц, прошедших переподготовку, повышение квалификации, иные обучающие мероприятия, от количества государственных гражданских служащих исполнительных органов государственной власти Ненецкого автономного округа, </w:t>
            </w:r>
            <w:r w:rsidRPr="00647E72">
              <w:lastRenderedPageBreak/>
              <w:t>лиц, замещающих государственные должности Ненецкого автономного округа в исполнительных органах государственной власти Ненецкого автономного округа, лиц, включенных в резерв управленческих кадров Ненецкого автономного округа, работников исполнительных органов государственной власти Ненецкого автономного округа, не являющихся государственными гражданскими служащими, мировых судей</w:t>
            </w:r>
          </w:p>
        </w:tc>
        <w:tc>
          <w:tcPr>
            <w:tcW w:w="917" w:type="dxa"/>
          </w:tcPr>
          <w:p w:rsidR="00647E72" w:rsidRPr="00647E72" w:rsidRDefault="00647E72">
            <w:pPr>
              <w:pStyle w:val="ConsPlusNormal"/>
              <w:jc w:val="center"/>
            </w:pPr>
            <w:r w:rsidRPr="00647E72">
              <w:lastRenderedPageBreak/>
              <w:t>%</w:t>
            </w:r>
          </w:p>
        </w:tc>
        <w:tc>
          <w:tcPr>
            <w:tcW w:w="1077" w:type="dxa"/>
          </w:tcPr>
          <w:p w:rsidR="00647E72" w:rsidRPr="00647E72" w:rsidRDefault="00647E72">
            <w:pPr>
              <w:pStyle w:val="ConsPlusNormal"/>
              <w:jc w:val="center"/>
            </w:pPr>
            <w:r w:rsidRPr="00647E72">
              <w:t>50</w:t>
            </w:r>
          </w:p>
        </w:tc>
        <w:tc>
          <w:tcPr>
            <w:tcW w:w="1048" w:type="dxa"/>
            <w:gridSpan w:val="2"/>
          </w:tcPr>
          <w:p w:rsidR="00647E72" w:rsidRPr="00647E72" w:rsidRDefault="00647E72">
            <w:pPr>
              <w:pStyle w:val="ConsPlusNormal"/>
              <w:jc w:val="center"/>
            </w:pPr>
            <w:r w:rsidRPr="00647E72">
              <w:t>60</w:t>
            </w:r>
          </w:p>
        </w:tc>
        <w:tc>
          <w:tcPr>
            <w:tcW w:w="1077" w:type="dxa"/>
          </w:tcPr>
          <w:p w:rsidR="00647E72" w:rsidRPr="00647E72" w:rsidRDefault="00647E72">
            <w:pPr>
              <w:pStyle w:val="ConsPlusNormal"/>
              <w:jc w:val="center"/>
            </w:pPr>
            <w:r w:rsidRPr="00647E72">
              <w:t>65</w:t>
            </w:r>
          </w:p>
        </w:tc>
        <w:tc>
          <w:tcPr>
            <w:tcW w:w="2948" w:type="dxa"/>
          </w:tcPr>
          <w:p w:rsidR="00647E72" w:rsidRPr="00647E72" w:rsidRDefault="00647E72">
            <w:pPr>
              <w:pStyle w:val="ConsPlusNormal"/>
            </w:pPr>
            <w:hyperlink r:id="rId35" w:history="1">
              <w:r w:rsidRPr="00647E72">
                <w:t>Приказ</w:t>
              </w:r>
            </w:hyperlink>
            <w:r w:rsidRPr="00647E72">
              <w:t xml:space="preserve"> Аппарата Администрации Ненецкого автономного округа от 12.01.2018 N 2 "Об утверждении Методики расчета значений целевых показателей государственной программы Ненецкого </w:t>
            </w:r>
            <w:r w:rsidRPr="00647E72">
              <w:lastRenderedPageBreak/>
              <w:t>автономного округа "Развитие государственного управления в Ненецком автономном округе"</w:t>
            </w:r>
          </w:p>
        </w:tc>
      </w:tr>
      <w:tr w:rsidR="00647E72" w:rsidRPr="00647E72">
        <w:tc>
          <w:tcPr>
            <w:tcW w:w="564" w:type="dxa"/>
          </w:tcPr>
          <w:p w:rsidR="00647E72" w:rsidRPr="00647E72" w:rsidRDefault="00647E72">
            <w:pPr>
              <w:pStyle w:val="ConsPlusNormal"/>
              <w:jc w:val="center"/>
            </w:pPr>
            <w:r w:rsidRPr="00647E72">
              <w:lastRenderedPageBreak/>
              <w:t>2.</w:t>
            </w:r>
          </w:p>
        </w:tc>
        <w:tc>
          <w:tcPr>
            <w:tcW w:w="3231" w:type="dxa"/>
          </w:tcPr>
          <w:p w:rsidR="00647E72" w:rsidRPr="00647E72" w:rsidRDefault="00647E72">
            <w:pPr>
              <w:pStyle w:val="ConsPlusNormal"/>
            </w:pPr>
            <w:r w:rsidRPr="00647E72">
              <w:t>Количество публикаций, выступлений в средствах массовой информации, посвященных вопросам организации прохождения государственной гражданской службы в Ненецком автономном округе</w:t>
            </w:r>
          </w:p>
        </w:tc>
        <w:tc>
          <w:tcPr>
            <w:tcW w:w="917" w:type="dxa"/>
          </w:tcPr>
          <w:p w:rsidR="00647E72" w:rsidRPr="00647E72" w:rsidRDefault="00647E72">
            <w:pPr>
              <w:pStyle w:val="ConsPlusNormal"/>
              <w:jc w:val="center"/>
            </w:pPr>
            <w:r w:rsidRPr="00647E72">
              <w:t>Ед.</w:t>
            </w:r>
          </w:p>
        </w:tc>
        <w:tc>
          <w:tcPr>
            <w:tcW w:w="1077" w:type="dxa"/>
          </w:tcPr>
          <w:p w:rsidR="00647E72" w:rsidRPr="00647E72" w:rsidRDefault="00647E72">
            <w:pPr>
              <w:pStyle w:val="ConsPlusNormal"/>
              <w:jc w:val="center"/>
            </w:pPr>
            <w:r w:rsidRPr="00647E72">
              <w:t>70</w:t>
            </w:r>
          </w:p>
        </w:tc>
        <w:tc>
          <w:tcPr>
            <w:tcW w:w="1048" w:type="dxa"/>
            <w:gridSpan w:val="2"/>
          </w:tcPr>
          <w:p w:rsidR="00647E72" w:rsidRPr="00647E72" w:rsidRDefault="00647E72">
            <w:pPr>
              <w:pStyle w:val="ConsPlusNormal"/>
              <w:jc w:val="center"/>
            </w:pPr>
            <w:r w:rsidRPr="00647E72">
              <w:t>80</w:t>
            </w:r>
          </w:p>
        </w:tc>
        <w:tc>
          <w:tcPr>
            <w:tcW w:w="1077" w:type="dxa"/>
          </w:tcPr>
          <w:p w:rsidR="00647E72" w:rsidRPr="00647E72" w:rsidRDefault="00647E72">
            <w:pPr>
              <w:pStyle w:val="ConsPlusNormal"/>
              <w:jc w:val="center"/>
            </w:pPr>
            <w:r w:rsidRPr="00647E72">
              <w:t>90</w:t>
            </w:r>
          </w:p>
        </w:tc>
        <w:tc>
          <w:tcPr>
            <w:tcW w:w="2948" w:type="dxa"/>
          </w:tcPr>
          <w:p w:rsidR="00647E72" w:rsidRPr="00647E72" w:rsidRDefault="00647E72">
            <w:pPr>
              <w:pStyle w:val="ConsPlusNormal"/>
            </w:pPr>
            <w:hyperlink r:id="rId36" w:history="1">
              <w:r w:rsidRPr="00647E72">
                <w:t>Приказ</w:t>
              </w:r>
            </w:hyperlink>
            <w:r w:rsidRPr="00647E72">
              <w:t xml:space="preserve"> Аппарата Администрации Ненецкого автономного округа от 12.01.2018 N 2 "Об утверждении Методики расчета значений целевых показателей государственной программы Ненецкого автономного округа "Развитие государственного управления в Ненецком автономном округе"</w:t>
            </w:r>
          </w:p>
        </w:tc>
      </w:tr>
      <w:tr w:rsidR="00647E72" w:rsidRPr="00647E72">
        <w:tc>
          <w:tcPr>
            <w:tcW w:w="564" w:type="dxa"/>
          </w:tcPr>
          <w:p w:rsidR="00647E72" w:rsidRPr="00647E72" w:rsidRDefault="00647E72">
            <w:pPr>
              <w:pStyle w:val="ConsPlusNormal"/>
              <w:jc w:val="center"/>
            </w:pPr>
            <w:r w:rsidRPr="00647E72">
              <w:t>3.</w:t>
            </w:r>
          </w:p>
        </w:tc>
        <w:tc>
          <w:tcPr>
            <w:tcW w:w="3231" w:type="dxa"/>
          </w:tcPr>
          <w:p w:rsidR="00647E72" w:rsidRPr="00647E72" w:rsidRDefault="00647E72">
            <w:pPr>
              <w:pStyle w:val="ConsPlusNormal"/>
            </w:pPr>
            <w:r w:rsidRPr="00647E72">
              <w:t xml:space="preserve">Доля государственных гражданских служащих исполнительных органов государственной власти </w:t>
            </w:r>
            <w:r w:rsidRPr="00647E72">
              <w:lastRenderedPageBreak/>
              <w:t>Ненецкого автономного округа, прошедших диспансеризацию, от общего количества государственных гражданских служащих исполнительных органов государственной власти Ненецкого автономного округа</w:t>
            </w:r>
          </w:p>
        </w:tc>
        <w:tc>
          <w:tcPr>
            <w:tcW w:w="917" w:type="dxa"/>
          </w:tcPr>
          <w:p w:rsidR="00647E72" w:rsidRPr="00647E72" w:rsidRDefault="00647E72">
            <w:pPr>
              <w:pStyle w:val="ConsPlusNormal"/>
              <w:jc w:val="center"/>
            </w:pPr>
            <w:r w:rsidRPr="00647E72">
              <w:lastRenderedPageBreak/>
              <w:t>%</w:t>
            </w:r>
          </w:p>
        </w:tc>
        <w:tc>
          <w:tcPr>
            <w:tcW w:w="1077" w:type="dxa"/>
          </w:tcPr>
          <w:p w:rsidR="00647E72" w:rsidRPr="00647E72" w:rsidRDefault="00647E72">
            <w:pPr>
              <w:pStyle w:val="ConsPlusNormal"/>
              <w:jc w:val="center"/>
            </w:pPr>
            <w:r w:rsidRPr="00647E72">
              <w:t>100</w:t>
            </w:r>
          </w:p>
        </w:tc>
        <w:tc>
          <w:tcPr>
            <w:tcW w:w="1048" w:type="dxa"/>
            <w:gridSpan w:val="2"/>
          </w:tcPr>
          <w:p w:rsidR="00647E72" w:rsidRPr="00647E72" w:rsidRDefault="00647E72">
            <w:pPr>
              <w:pStyle w:val="ConsPlusNormal"/>
              <w:jc w:val="center"/>
            </w:pPr>
            <w:r w:rsidRPr="00647E72">
              <w:t>100</w:t>
            </w:r>
          </w:p>
        </w:tc>
        <w:tc>
          <w:tcPr>
            <w:tcW w:w="1077" w:type="dxa"/>
          </w:tcPr>
          <w:p w:rsidR="00647E72" w:rsidRPr="00647E72" w:rsidRDefault="00647E72">
            <w:pPr>
              <w:pStyle w:val="ConsPlusNormal"/>
              <w:jc w:val="center"/>
            </w:pPr>
            <w:r w:rsidRPr="00647E72">
              <w:t>100</w:t>
            </w:r>
          </w:p>
        </w:tc>
        <w:tc>
          <w:tcPr>
            <w:tcW w:w="2948" w:type="dxa"/>
          </w:tcPr>
          <w:p w:rsidR="00647E72" w:rsidRPr="00647E72" w:rsidRDefault="00647E72">
            <w:pPr>
              <w:pStyle w:val="ConsPlusNormal"/>
            </w:pPr>
            <w:hyperlink r:id="rId37" w:history="1">
              <w:r w:rsidRPr="00647E72">
                <w:t>Приказ</w:t>
              </w:r>
            </w:hyperlink>
            <w:r w:rsidRPr="00647E72">
              <w:t xml:space="preserve"> Аппарата Администрации Ненецкого автономного округа от 12.01.2018 N 2 "Об </w:t>
            </w:r>
            <w:r w:rsidRPr="00647E72">
              <w:lastRenderedPageBreak/>
              <w:t>утверждении Методики расчета значений целевых показателей государственной программы Ненецкого автономного округа "Развитие государственного управления в Ненецком автономном округе"</w:t>
            </w:r>
          </w:p>
        </w:tc>
      </w:tr>
      <w:tr w:rsidR="00647E72" w:rsidRPr="00647E72">
        <w:tc>
          <w:tcPr>
            <w:tcW w:w="10862" w:type="dxa"/>
            <w:gridSpan w:val="8"/>
          </w:tcPr>
          <w:p w:rsidR="00647E72" w:rsidRPr="00647E72" w:rsidRDefault="00647E72">
            <w:pPr>
              <w:pStyle w:val="ConsPlusNormal"/>
              <w:outlineLvl w:val="2"/>
            </w:pPr>
            <w:hyperlink w:anchor="P208" w:history="1">
              <w:r w:rsidRPr="00647E72">
                <w:t>Подпрограмма 2</w:t>
              </w:r>
            </w:hyperlink>
            <w:r w:rsidRPr="00647E72">
              <w:t xml:space="preserve"> "Обеспечение деятельности органов государственной власти"</w:t>
            </w:r>
          </w:p>
        </w:tc>
      </w:tr>
      <w:tr w:rsidR="00647E72" w:rsidRPr="00647E72">
        <w:tc>
          <w:tcPr>
            <w:tcW w:w="564" w:type="dxa"/>
          </w:tcPr>
          <w:p w:rsidR="00647E72" w:rsidRPr="00647E72" w:rsidRDefault="00647E72">
            <w:pPr>
              <w:pStyle w:val="ConsPlusNormal"/>
              <w:jc w:val="center"/>
            </w:pPr>
            <w:r w:rsidRPr="00647E72">
              <w:t>4.</w:t>
            </w:r>
          </w:p>
        </w:tc>
        <w:tc>
          <w:tcPr>
            <w:tcW w:w="3231" w:type="dxa"/>
          </w:tcPr>
          <w:p w:rsidR="00647E72" w:rsidRPr="00647E72" w:rsidRDefault="00647E72">
            <w:pPr>
              <w:pStyle w:val="ConsPlusNormal"/>
            </w:pPr>
            <w:r w:rsidRPr="00647E72">
              <w:t>Объем выполненных работ по материальному обеспечению, обеспечению транспортом органов государственной власти Ненецкого автономного округа</w:t>
            </w:r>
          </w:p>
        </w:tc>
        <w:tc>
          <w:tcPr>
            <w:tcW w:w="917" w:type="dxa"/>
          </w:tcPr>
          <w:p w:rsidR="00647E72" w:rsidRPr="00647E72" w:rsidRDefault="00647E72">
            <w:pPr>
              <w:pStyle w:val="ConsPlusNormal"/>
              <w:jc w:val="center"/>
            </w:pPr>
            <w:r w:rsidRPr="00647E72">
              <w:t>Тыс. руб.</w:t>
            </w:r>
          </w:p>
        </w:tc>
        <w:tc>
          <w:tcPr>
            <w:tcW w:w="1077" w:type="dxa"/>
          </w:tcPr>
          <w:p w:rsidR="00647E72" w:rsidRPr="00647E72" w:rsidRDefault="00647E72">
            <w:pPr>
              <w:pStyle w:val="ConsPlusNormal"/>
              <w:jc w:val="center"/>
            </w:pPr>
            <w:r w:rsidRPr="00647E72">
              <w:t>32 035,4</w:t>
            </w:r>
          </w:p>
        </w:tc>
        <w:tc>
          <w:tcPr>
            <w:tcW w:w="1048" w:type="dxa"/>
            <w:gridSpan w:val="2"/>
          </w:tcPr>
          <w:p w:rsidR="00647E72" w:rsidRPr="00647E72" w:rsidRDefault="00647E72">
            <w:pPr>
              <w:pStyle w:val="ConsPlusNormal"/>
              <w:jc w:val="center"/>
            </w:pPr>
            <w:r w:rsidRPr="00647E72">
              <w:t>32 842,0</w:t>
            </w:r>
          </w:p>
        </w:tc>
        <w:tc>
          <w:tcPr>
            <w:tcW w:w="1077" w:type="dxa"/>
          </w:tcPr>
          <w:p w:rsidR="00647E72" w:rsidRPr="00647E72" w:rsidRDefault="00647E72">
            <w:pPr>
              <w:pStyle w:val="ConsPlusNormal"/>
              <w:jc w:val="center"/>
            </w:pPr>
            <w:r w:rsidRPr="00647E72">
              <w:t>23 145,3</w:t>
            </w:r>
          </w:p>
        </w:tc>
        <w:tc>
          <w:tcPr>
            <w:tcW w:w="2948" w:type="dxa"/>
          </w:tcPr>
          <w:p w:rsidR="00647E72" w:rsidRPr="00647E72" w:rsidRDefault="00647E72">
            <w:pPr>
              <w:pStyle w:val="ConsPlusNormal"/>
            </w:pPr>
            <w:hyperlink r:id="rId38" w:history="1">
              <w:r w:rsidRPr="00647E72">
                <w:t>Приказ</w:t>
              </w:r>
            </w:hyperlink>
            <w:r w:rsidRPr="00647E72">
              <w:t xml:space="preserve"> Аппарата Администрации Ненецкого автономного округа от 12.01.2018 N 2 "Об утверждении Методики расчета значений целевых показателей государственной программы Ненецкого автономного округа "Развитие государственного управления в Ненецком автономном округе"</w:t>
            </w:r>
          </w:p>
        </w:tc>
      </w:tr>
      <w:tr w:rsidR="00647E72" w:rsidRPr="00647E72">
        <w:tc>
          <w:tcPr>
            <w:tcW w:w="564" w:type="dxa"/>
          </w:tcPr>
          <w:p w:rsidR="00647E72" w:rsidRPr="00647E72" w:rsidRDefault="00647E72">
            <w:pPr>
              <w:pStyle w:val="ConsPlusNormal"/>
              <w:jc w:val="center"/>
            </w:pPr>
            <w:r w:rsidRPr="00647E72">
              <w:t>5.</w:t>
            </w:r>
          </w:p>
        </w:tc>
        <w:tc>
          <w:tcPr>
            <w:tcW w:w="3231" w:type="dxa"/>
          </w:tcPr>
          <w:p w:rsidR="00647E72" w:rsidRPr="00647E72" w:rsidRDefault="00647E72">
            <w:pPr>
              <w:pStyle w:val="ConsPlusNormal"/>
            </w:pPr>
            <w:r w:rsidRPr="00647E72">
              <w:t>Объем выполненных работ по содержанию административных зданий</w:t>
            </w:r>
          </w:p>
        </w:tc>
        <w:tc>
          <w:tcPr>
            <w:tcW w:w="917" w:type="dxa"/>
          </w:tcPr>
          <w:p w:rsidR="00647E72" w:rsidRPr="00647E72" w:rsidRDefault="00647E72">
            <w:pPr>
              <w:pStyle w:val="ConsPlusNormal"/>
              <w:jc w:val="center"/>
            </w:pPr>
            <w:r w:rsidRPr="00647E72">
              <w:t>Тыс. руб.</w:t>
            </w:r>
          </w:p>
        </w:tc>
        <w:tc>
          <w:tcPr>
            <w:tcW w:w="1077" w:type="dxa"/>
          </w:tcPr>
          <w:p w:rsidR="00647E72" w:rsidRPr="00647E72" w:rsidRDefault="00647E72">
            <w:pPr>
              <w:pStyle w:val="ConsPlusNormal"/>
              <w:jc w:val="center"/>
            </w:pPr>
            <w:r w:rsidRPr="00647E72">
              <w:t>3 207,8</w:t>
            </w:r>
          </w:p>
        </w:tc>
        <w:tc>
          <w:tcPr>
            <w:tcW w:w="1048" w:type="dxa"/>
            <w:gridSpan w:val="2"/>
          </w:tcPr>
          <w:p w:rsidR="00647E72" w:rsidRPr="00647E72" w:rsidRDefault="00647E72">
            <w:pPr>
              <w:pStyle w:val="ConsPlusNormal"/>
              <w:jc w:val="center"/>
            </w:pPr>
            <w:r w:rsidRPr="00647E72">
              <w:t>3 337,8</w:t>
            </w:r>
          </w:p>
        </w:tc>
        <w:tc>
          <w:tcPr>
            <w:tcW w:w="1077" w:type="dxa"/>
          </w:tcPr>
          <w:p w:rsidR="00647E72" w:rsidRPr="00647E72" w:rsidRDefault="00647E72">
            <w:pPr>
              <w:pStyle w:val="ConsPlusNormal"/>
              <w:jc w:val="center"/>
            </w:pPr>
            <w:r w:rsidRPr="00647E72">
              <w:t>3 471,2</w:t>
            </w:r>
          </w:p>
        </w:tc>
        <w:tc>
          <w:tcPr>
            <w:tcW w:w="2948" w:type="dxa"/>
          </w:tcPr>
          <w:p w:rsidR="00647E72" w:rsidRPr="00647E72" w:rsidRDefault="00647E72">
            <w:pPr>
              <w:pStyle w:val="ConsPlusNormal"/>
            </w:pPr>
            <w:hyperlink r:id="rId39" w:history="1">
              <w:r w:rsidRPr="00647E72">
                <w:t>Приказ</w:t>
              </w:r>
            </w:hyperlink>
            <w:r w:rsidRPr="00647E72">
              <w:t xml:space="preserve"> Аппарата Администрации Ненецкого автономного округа от 12.01.2018 N 2 "Об утверждении Методики расчета значений целевых показателей государственной программы Ненецкого автономного округа "Развитие государственного </w:t>
            </w:r>
            <w:r w:rsidRPr="00647E72">
              <w:lastRenderedPageBreak/>
              <w:t>управления в Ненецком автономном округе"</w:t>
            </w:r>
          </w:p>
        </w:tc>
      </w:tr>
      <w:tr w:rsidR="00647E72" w:rsidRPr="00647E72">
        <w:tc>
          <w:tcPr>
            <w:tcW w:w="10862" w:type="dxa"/>
            <w:gridSpan w:val="8"/>
          </w:tcPr>
          <w:p w:rsidR="00647E72" w:rsidRPr="00647E72" w:rsidRDefault="00647E72">
            <w:pPr>
              <w:pStyle w:val="ConsPlusNormal"/>
              <w:outlineLvl w:val="2"/>
            </w:pPr>
            <w:hyperlink w:anchor="P250" w:history="1">
              <w:r w:rsidRPr="00647E72">
                <w:t>Подпрограмма 3</w:t>
              </w:r>
            </w:hyperlink>
            <w:r w:rsidRPr="00647E72">
              <w:t xml:space="preserve"> "Обеспечение внутреннего государственного финансового контроля в сфере бюджетных правоотношений и контроля за соблюдением законодательства о контрактной системе в сфере закупок"</w:t>
            </w:r>
          </w:p>
        </w:tc>
      </w:tr>
      <w:tr w:rsidR="00647E72" w:rsidRPr="00647E72">
        <w:tc>
          <w:tcPr>
            <w:tcW w:w="564" w:type="dxa"/>
          </w:tcPr>
          <w:p w:rsidR="00647E72" w:rsidRPr="00647E72" w:rsidRDefault="00647E72">
            <w:pPr>
              <w:pStyle w:val="ConsPlusNormal"/>
              <w:jc w:val="center"/>
            </w:pPr>
            <w:r w:rsidRPr="00647E72">
              <w:t>6.</w:t>
            </w:r>
          </w:p>
        </w:tc>
        <w:tc>
          <w:tcPr>
            <w:tcW w:w="3231" w:type="dxa"/>
          </w:tcPr>
          <w:p w:rsidR="00647E72" w:rsidRPr="00647E72" w:rsidRDefault="00647E72">
            <w:pPr>
              <w:pStyle w:val="ConsPlusNormal"/>
            </w:pPr>
            <w:r w:rsidRPr="00647E72">
              <w:t>Доля проверенных объектов к общему количеству объектов, предусмотренных годовым планом контрольных мероприятий в финансово-бюджетной сфере</w:t>
            </w:r>
          </w:p>
        </w:tc>
        <w:tc>
          <w:tcPr>
            <w:tcW w:w="917" w:type="dxa"/>
          </w:tcPr>
          <w:p w:rsidR="00647E72" w:rsidRPr="00647E72" w:rsidRDefault="00647E72">
            <w:pPr>
              <w:pStyle w:val="ConsPlusNormal"/>
              <w:jc w:val="center"/>
            </w:pPr>
            <w:r w:rsidRPr="00647E72">
              <w:t>%</w:t>
            </w:r>
          </w:p>
        </w:tc>
        <w:tc>
          <w:tcPr>
            <w:tcW w:w="1218" w:type="dxa"/>
            <w:gridSpan w:val="2"/>
          </w:tcPr>
          <w:p w:rsidR="00647E72" w:rsidRPr="00647E72" w:rsidRDefault="00647E72">
            <w:pPr>
              <w:pStyle w:val="ConsPlusNormal"/>
              <w:jc w:val="center"/>
            </w:pPr>
            <w:r w:rsidRPr="00647E72">
              <w:t>100</w:t>
            </w:r>
          </w:p>
        </w:tc>
        <w:tc>
          <w:tcPr>
            <w:tcW w:w="907" w:type="dxa"/>
          </w:tcPr>
          <w:p w:rsidR="00647E72" w:rsidRPr="00647E72" w:rsidRDefault="00647E72">
            <w:pPr>
              <w:pStyle w:val="ConsPlusNormal"/>
              <w:jc w:val="center"/>
            </w:pPr>
            <w:r w:rsidRPr="00647E72">
              <w:t>100</w:t>
            </w:r>
          </w:p>
        </w:tc>
        <w:tc>
          <w:tcPr>
            <w:tcW w:w="1077" w:type="dxa"/>
          </w:tcPr>
          <w:p w:rsidR="00647E72" w:rsidRPr="00647E72" w:rsidRDefault="00647E72">
            <w:pPr>
              <w:pStyle w:val="ConsPlusNormal"/>
              <w:jc w:val="center"/>
            </w:pPr>
            <w:r w:rsidRPr="00647E72">
              <w:t>100</w:t>
            </w:r>
          </w:p>
        </w:tc>
        <w:tc>
          <w:tcPr>
            <w:tcW w:w="2948" w:type="dxa"/>
          </w:tcPr>
          <w:p w:rsidR="00647E72" w:rsidRPr="00647E72" w:rsidRDefault="00647E72">
            <w:pPr>
              <w:pStyle w:val="ConsPlusNormal"/>
            </w:pPr>
            <w:hyperlink r:id="rId40" w:history="1">
              <w:r w:rsidRPr="00647E72">
                <w:t>Приказ</w:t>
              </w:r>
            </w:hyperlink>
            <w:r w:rsidRPr="00647E72">
              <w:t xml:space="preserve"> Аппарата Администрации Ненецкого автономного округа от 12.01.2018 N 2 "Об утверждении Методики расчета значений целевых показателей государственной программы Ненецкого автономного округа "Развитие государственного управления в Ненецком автономном округе"</w:t>
            </w:r>
          </w:p>
        </w:tc>
      </w:tr>
      <w:tr w:rsidR="00647E72" w:rsidRPr="00647E72">
        <w:tc>
          <w:tcPr>
            <w:tcW w:w="564" w:type="dxa"/>
          </w:tcPr>
          <w:p w:rsidR="00647E72" w:rsidRPr="00647E72" w:rsidRDefault="00647E72">
            <w:pPr>
              <w:pStyle w:val="ConsPlusNormal"/>
              <w:jc w:val="center"/>
            </w:pPr>
            <w:r w:rsidRPr="00647E72">
              <w:t>7.</w:t>
            </w:r>
          </w:p>
        </w:tc>
        <w:tc>
          <w:tcPr>
            <w:tcW w:w="3231" w:type="dxa"/>
          </w:tcPr>
          <w:p w:rsidR="00647E72" w:rsidRPr="00647E72" w:rsidRDefault="00647E72">
            <w:pPr>
              <w:pStyle w:val="ConsPlusNormal"/>
            </w:pPr>
            <w:r w:rsidRPr="00647E72">
              <w:t>Доля проверенных субъектов к общему количеству субъектов, предусмотренных планом контрольных мероприятий в сфере закупок</w:t>
            </w:r>
          </w:p>
        </w:tc>
        <w:tc>
          <w:tcPr>
            <w:tcW w:w="917" w:type="dxa"/>
          </w:tcPr>
          <w:p w:rsidR="00647E72" w:rsidRPr="00647E72" w:rsidRDefault="00647E72">
            <w:pPr>
              <w:pStyle w:val="ConsPlusNormal"/>
              <w:jc w:val="center"/>
            </w:pPr>
            <w:r w:rsidRPr="00647E72">
              <w:t>%</w:t>
            </w:r>
          </w:p>
        </w:tc>
        <w:tc>
          <w:tcPr>
            <w:tcW w:w="1218" w:type="dxa"/>
            <w:gridSpan w:val="2"/>
          </w:tcPr>
          <w:p w:rsidR="00647E72" w:rsidRPr="00647E72" w:rsidRDefault="00647E72">
            <w:pPr>
              <w:pStyle w:val="ConsPlusNormal"/>
              <w:jc w:val="center"/>
            </w:pPr>
            <w:r w:rsidRPr="00647E72">
              <w:t>100</w:t>
            </w:r>
          </w:p>
        </w:tc>
        <w:tc>
          <w:tcPr>
            <w:tcW w:w="907" w:type="dxa"/>
          </w:tcPr>
          <w:p w:rsidR="00647E72" w:rsidRPr="00647E72" w:rsidRDefault="00647E72">
            <w:pPr>
              <w:pStyle w:val="ConsPlusNormal"/>
              <w:jc w:val="center"/>
            </w:pPr>
            <w:r w:rsidRPr="00647E72">
              <w:t>100</w:t>
            </w:r>
          </w:p>
        </w:tc>
        <w:tc>
          <w:tcPr>
            <w:tcW w:w="1077" w:type="dxa"/>
          </w:tcPr>
          <w:p w:rsidR="00647E72" w:rsidRPr="00647E72" w:rsidRDefault="00647E72">
            <w:pPr>
              <w:pStyle w:val="ConsPlusNormal"/>
              <w:jc w:val="center"/>
            </w:pPr>
            <w:r w:rsidRPr="00647E72">
              <w:t>100</w:t>
            </w:r>
          </w:p>
        </w:tc>
        <w:tc>
          <w:tcPr>
            <w:tcW w:w="2948" w:type="dxa"/>
          </w:tcPr>
          <w:p w:rsidR="00647E72" w:rsidRPr="00647E72" w:rsidRDefault="00647E72">
            <w:pPr>
              <w:pStyle w:val="ConsPlusNormal"/>
            </w:pPr>
            <w:hyperlink r:id="rId41" w:history="1">
              <w:r w:rsidRPr="00647E72">
                <w:t>Приказ</w:t>
              </w:r>
            </w:hyperlink>
            <w:r w:rsidRPr="00647E72">
              <w:t xml:space="preserve"> Аппарата Администрации Ненецкого автономного округа от 12.01.2018 N 2 "Об утверждении Методики расчета значений целевых показателей государственной программы Ненецкого автономного округа "Развитие государственного управления в Ненецком автономном округе"</w:t>
            </w:r>
          </w:p>
        </w:tc>
      </w:tr>
      <w:tr w:rsidR="00647E72" w:rsidRPr="00647E72">
        <w:tc>
          <w:tcPr>
            <w:tcW w:w="10862" w:type="dxa"/>
            <w:gridSpan w:val="8"/>
          </w:tcPr>
          <w:p w:rsidR="00647E72" w:rsidRPr="00647E72" w:rsidRDefault="00647E72">
            <w:pPr>
              <w:pStyle w:val="ConsPlusNormal"/>
              <w:outlineLvl w:val="2"/>
            </w:pPr>
            <w:hyperlink w:anchor="P297" w:history="1">
              <w:r w:rsidRPr="00647E72">
                <w:t>Подпрограмма 4</w:t>
              </w:r>
            </w:hyperlink>
            <w:r w:rsidRPr="00647E72">
              <w:t xml:space="preserve"> "Осуществление юридической помощи и правовое просвещение граждан в Ненецком автономном округе"</w:t>
            </w:r>
          </w:p>
        </w:tc>
      </w:tr>
      <w:tr w:rsidR="00647E72" w:rsidRPr="00647E72">
        <w:tc>
          <w:tcPr>
            <w:tcW w:w="564" w:type="dxa"/>
          </w:tcPr>
          <w:p w:rsidR="00647E72" w:rsidRPr="00647E72" w:rsidRDefault="00647E72">
            <w:pPr>
              <w:pStyle w:val="ConsPlusNormal"/>
              <w:jc w:val="center"/>
            </w:pPr>
            <w:r w:rsidRPr="00647E72">
              <w:lastRenderedPageBreak/>
              <w:t>8.</w:t>
            </w:r>
          </w:p>
        </w:tc>
        <w:tc>
          <w:tcPr>
            <w:tcW w:w="3231" w:type="dxa"/>
          </w:tcPr>
          <w:p w:rsidR="00647E72" w:rsidRPr="00647E72" w:rsidRDefault="00647E72">
            <w:pPr>
              <w:pStyle w:val="ConsPlusNormal"/>
            </w:pPr>
            <w:r w:rsidRPr="00647E72">
              <w:t>Доля граждан, получивших бесплатную юридическую помощь, от числа обратившихся</w:t>
            </w:r>
          </w:p>
        </w:tc>
        <w:tc>
          <w:tcPr>
            <w:tcW w:w="917" w:type="dxa"/>
          </w:tcPr>
          <w:p w:rsidR="00647E72" w:rsidRPr="00647E72" w:rsidRDefault="00647E72">
            <w:pPr>
              <w:pStyle w:val="ConsPlusNormal"/>
              <w:jc w:val="center"/>
            </w:pPr>
            <w:r w:rsidRPr="00647E72">
              <w:t>%</w:t>
            </w:r>
          </w:p>
        </w:tc>
        <w:tc>
          <w:tcPr>
            <w:tcW w:w="1218" w:type="dxa"/>
            <w:gridSpan w:val="2"/>
          </w:tcPr>
          <w:p w:rsidR="00647E72" w:rsidRPr="00647E72" w:rsidRDefault="00647E72">
            <w:pPr>
              <w:pStyle w:val="ConsPlusNormal"/>
              <w:jc w:val="center"/>
            </w:pPr>
            <w:r w:rsidRPr="00647E72">
              <w:t>100</w:t>
            </w:r>
          </w:p>
        </w:tc>
        <w:tc>
          <w:tcPr>
            <w:tcW w:w="907" w:type="dxa"/>
          </w:tcPr>
          <w:p w:rsidR="00647E72" w:rsidRPr="00647E72" w:rsidRDefault="00647E72">
            <w:pPr>
              <w:pStyle w:val="ConsPlusNormal"/>
              <w:jc w:val="center"/>
            </w:pPr>
            <w:r w:rsidRPr="00647E72">
              <w:t>100</w:t>
            </w:r>
          </w:p>
        </w:tc>
        <w:tc>
          <w:tcPr>
            <w:tcW w:w="1077" w:type="dxa"/>
          </w:tcPr>
          <w:p w:rsidR="00647E72" w:rsidRPr="00647E72" w:rsidRDefault="00647E72">
            <w:pPr>
              <w:pStyle w:val="ConsPlusNormal"/>
              <w:jc w:val="center"/>
            </w:pPr>
            <w:r w:rsidRPr="00647E72">
              <w:t>100</w:t>
            </w:r>
          </w:p>
        </w:tc>
        <w:tc>
          <w:tcPr>
            <w:tcW w:w="2948" w:type="dxa"/>
          </w:tcPr>
          <w:p w:rsidR="00647E72" w:rsidRPr="00647E72" w:rsidRDefault="00647E72">
            <w:pPr>
              <w:pStyle w:val="ConsPlusNormal"/>
            </w:pPr>
            <w:hyperlink r:id="rId42" w:history="1">
              <w:r w:rsidRPr="00647E72">
                <w:t>Приказ</w:t>
              </w:r>
            </w:hyperlink>
            <w:r w:rsidRPr="00647E72">
              <w:t xml:space="preserve"> Аппарата Администрации Ненецкого автономного округа от 12.01.2018 N 2 "Об утверждении Методики расчета значений целевых показателей государственной программы Ненецкого автономного округа "Развитие государственного управления в Ненецком автономном округе"</w:t>
            </w:r>
          </w:p>
        </w:tc>
      </w:tr>
      <w:tr w:rsidR="00647E72" w:rsidRPr="00647E72">
        <w:tc>
          <w:tcPr>
            <w:tcW w:w="564" w:type="dxa"/>
          </w:tcPr>
          <w:p w:rsidR="00647E72" w:rsidRPr="00647E72" w:rsidRDefault="00647E72">
            <w:pPr>
              <w:pStyle w:val="ConsPlusNormal"/>
              <w:jc w:val="center"/>
            </w:pPr>
            <w:r w:rsidRPr="00647E72">
              <w:t>9.</w:t>
            </w:r>
          </w:p>
        </w:tc>
        <w:tc>
          <w:tcPr>
            <w:tcW w:w="3231" w:type="dxa"/>
          </w:tcPr>
          <w:p w:rsidR="00647E72" w:rsidRPr="00647E72" w:rsidRDefault="00647E72">
            <w:pPr>
              <w:pStyle w:val="ConsPlusNormal"/>
            </w:pPr>
            <w:r w:rsidRPr="00647E72">
              <w:t>Количество проведенных мероприятий по правовому информированию и правовому просвещению граждан</w:t>
            </w:r>
          </w:p>
        </w:tc>
        <w:tc>
          <w:tcPr>
            <w:tcW w:w="917" w:type="dxa"/>
          </w:tcPr>
          <w:p w:rsidR="00647E72" w:rsidRPr="00647E72" w:rsidRDefault="00647E72">
            <w:pPr>
              <w:pStyle w:val="ConsPlusNormal"/>
              <w:jc w:val="center"/>
            </w:pPr>
            <w:r w:rsidRPr="00647E72">
              <w:t>Ед.</w:t>
            </w:r>
          </w:p>
        </w:tc>
        <w:tc>
          <w:tcPr>
            <w:tcW w:w="1218" w:type="dxa"/>
            <w:gridSpan w:val="2"/>
          </w:tcPr>
          <w:p w:rsidR="00647E72" w:rsidRPr="00647E72" w:rsidRDefault="00647E72">
            <w:pPr>
              <w:pStyle w:val="ConsPlusNormal"/>
              <w:jc w:val="center"/>
            </w:pPr>
            <w:r w:rsidRPr="00647E72">
              <w:t>30</w:t>
            </w:r>
          </w:p>
        </w:tc>
        <w:tc>
          <w:tcPr>
            <w:tcW w:w="907" w:type="dxa"/>
          </w:tcPr>
          <w:p w:rsidR="00647E72" w:rsidRPr="00647E72" w:rsidRDefault="00647E72">
            <w:pPr>
              <w:pStyle w:val="ConsPlusNormal"/>
              <w:jc w:val="center"/>
            </w:pPr>
            <w:r w:rsidRPr="00647E72">
              <w:t>33</w:t>
            </w:r>
          </w:p>
        </w:tc>
        <w:tc>
          <w:tcPr>
            <w:tcW w:w="1077" w:type="dxa"/>
          </w:tcPr>
          <w:p w:rsidR="00647E72" w:rsidRPr="00647E72" w:rsidRDefault="00647E72">
            <w:pPr>
              <w:pStyle w:val="ConsPlusNormal"/>
              <w:jc w:val="center"/>
            </w:pPr>
            <w:r w:rsidRPr="00647E72">
              <w:t>36</w:t>
            </w:r>
          </w:p>
        </w:tc>
        <w:tc>
          <w:tcPr>
            <w:tcW w:w="2948" w:type="dxa"/>
          </w:tcPr>
          <w:p w:rsidR="00647E72" w:rsidRPr="00647E72" w:rsidRDefault="00647E72">
            <w:pPr>
              <w:pStyle w:val="ConsPlusNormal"/>
            </w:pPr>
            <w:hyperlink r:id="rId43" w:history="1">
              <w:r w:rsidRPr="00647E72">
                <w:t>Приказ</w:t>
              </w:r>
            </w:hyperlink>
            <w:r w:rsidRPr="00647E72">
              <w:t xml:space="preserve"> Аппарата Администрации Ненецкого автономного округа от 12.01.2018 N 2 "Об утверждении Методики расчета значений целевых показателей государственной программы Ненецкого автономного округа "Развитие государственного управления в Ненецком автономном округе"</w:t>
            </w:r>
          </w:p>
        </w:tc>
      </w:tr>
    </w:tbl>
    <w:p w:rsidR="00647E72" w:rsidRPr="00647E72" w:rsidRDefault="00647E72">
      <w:pPr>
        <w:sectPr w:rsidR="00647E72" w:rsidRPr="00647E72">
          <w:pgSz w:w="16838" w:h="11905" w:orient="landscape"/>
          <w:pgMar w:top="1701" w:right="1134" w:bottom="850" w:left="1134" w:header="0" w:footer="0" w:gutter="0"/>
          <w:cols w:space="720"/>
        </w:sectPr>
      </w:pPr>
    </w:p>
    <w:p w:rsidR="00647E72" w:rsidRPr="00647E72" w:rsidRDefault="00647E72">
      <w:pPr>
        <w:pStyle w:val="ConsPlusNormal"/>
        <w:jc w:val="right"/>
        <w:outlineLvl w:val="1"/>
      </w:pPr>
      <w:bookmarkStart w:id="6" w:name="_GoBack"/>
      <w:bookmarkEnd w:id="6"/>
      <w:r w:rsidRPr="00647E72">
        <w:lastRenderedPageBreak/>
        <w:t>Приложение 2</w:t>
      </w:r>
    </w:p>
    <w:p w:rsidR="00647E72" w:rsidRPr="00647E72" w:rsidRDefault="00647E72">
      <w:pPr>
        <w:pStyle w:val="ConsPlusNormal"/>
        <w:jc w:val="right"/>
      </w:pPr>
      <w:r w:rsidRPr="00647E72">
        <w:t>к государственной программе</w:t>
      </w:r>
    </w:p>
    <w:p w:rsidR="00647E72" w:rsidRPr="00647E72" w:rsidRDefault="00647E72">
      <w:pPr>
        <w:pStyle w:val="ConsPlusNormal"/>
        <w:jc w:val="right"/>
      </w:pPr>
      <w:r w:rsidRPr="00647E72">
        <w:t>Ненецкого автономного округа</w:t>
      </w:r>
    </w:p>
    <w:p w:rsidR="00647E72" w:rsidRPr="00647E72" w:rsidRDefault="00647E72">
      <w:pPr>
        <w:pStyle w:val="ConsPlusNormal"/>
        <w:jc w:val="right"/>
      </w:pPr>
      <w:r w:rsidRPr="00647E72">
        <w:t>"Развитие государственного управления</w:t>
      </w:r>
    </w:p>
    <w:p w:rsidR="00647E72" w:rsidRPr="00647E72" w:rsidRDefault="00647E72">
      <w:pPr>
        <w:pStyle w:val="ConsPlusNormal"/>
        <w:jc w:val="right"/>
      </w:pPr>
      <w:r w:rsidRPr="00647E72">
        <w:t>в Ненецком автономном округе",</w:t>
      </w:r>
    </w:p>
    <w:p w:rsidR="00647E72" w:rsidRPr="00647E72" w:rsidRDefault="00647E72">
      <w:pPr>
        <w:pStyle w:val="ConsPlusNormal"/>
        <w:jc w:val="right"/>
      </w:pPr>
      <w:r w:rsidRPr="00647E72">
        <w:t>утвержденной постановлением</w:t>
      </w:r>
    </w:p>
    <w:p w:rsidR="00647E72" w:rsidRPr="00647E72" w:rsidRDefault="00647E72">
      <w:pPr>
        <w:pStyle w:val="ConsPlusNormal"/>
        <w:jc w:val="right"/>
      </w:pPr>
      <w:r w:rsidRPr="00647E72">
        <w:t>Администрации Ненецкого</w:t>
      </w:r>
    </w:p>
    <w:p w:rsidR="00647E72" w:rsidRPr="00647E72" w:rsidRDefault="00647E72">
      <w:pPr>
        <w:pStyle w:val="ConsPlusNormal"/>
        <w:jc w:val="right"/>
      </w:pPr>
      <w:r w:rsidRPr="00647E72">
        <w:t>автономного округа</w:t>
      </w:r>
    </w:p>
    <w:p w:rsidR="00647E72" w:rsidRPr="00647E72" w:rsidRDefault="00647E72">
      <w:pPr>
        <w:pStyle w:val="ConsPlusNormal"/>
        <w:jc w:val="right"/>
      </w:pPr>
      <w:r w:rsidRPr="00647E72">
        <w:t>от 01.02.2018 N 9-п</w:t>
      </w:r>
    </w:p>
    <w:p w:rsidR="00647E72" w:rsidRPr="00647E72" w:rsidRDefault="00647E72">
      <w:pPr>
        <w:pStyle w:val="ConsPlusNormal"/>
        <w:jc w:val="both"/>
      </w:pPr>
    </w:p>
    <w:p w:rsidR="00647E72" w:rsidRPr="00647E72" w:rsidRDefault="00647E72">
      <w:pPr>
        <w:pStyle w:val="ConsPlusNormal"/>
        <w:jc w:val="center"/>
      </w:pPr>
      <w:bookmarkStart w:id="7" w:name="P456"/>
      <w:bookmarkEnd w:id="7"/>
      <w:r w:rsidRPr="00647E72">
        <w:t>Сведения</w:t>
      </w:r>
    </w:p>
    <w:p w:rsidR="00647E72" w:rsidRPr="00647E72" w:rsidRDefault="00647E72">
      <w:pPr>
        <w:pStyle w:val="ConsPlusNormal"/>
        <w:jc w:val="center"/>
      </w:pPr>
      <w:r w:rsidRPr="00647E72">
        <w:t>об основных мерах правового регулирования в сфере реализации</w:t>
      </w:r>
    </w:p>
    <w:p w:rsidR="00647E72" w:rsidRPr="00647E72" w:rsidRDefault="00647E72">
      <w:pPr>
        <w:pStyle w:val="ConsPlusNormal"/>
        <w:jc w:val="center"/>
      </w:pPr>
      <w:r w:rsidRPr="00647E72">
        <w:t>государственной программы Ненецкого автономного округа</w:t>
      </w:r>
    </w:p>
    <w:p w:rsidR="00647E72" w:rsidRPr="00647E72" w:rsidRDefault="00647E72">
      <w:pPr>
        <w:pStyle w:val="ConsPlusNormal"/>
        <w:jc w:val="center"/>
      </w:pPr>
      <w:r w:rsidRPr="00647E72">
        <w:t>"Развитие государственного управления в Ненецком</w:t>
      </w:r>
    </w:p>
    <w:p w:rsidR="00647E72" w:rsidRPr="00647E72" w:rsidRDefault="00647E72">
      <w:pPr>
        <w:pStyle w:val="ConsPlusNormal"/>
        <w:jc w:val="center"/>
      </w:pPr>
      <w:r w:rsidRPr="00647E72">
        <w:t>автономном округе"</w:t>
      </w:r>
    </w:p>
    <w:p w:rsidR="00647E72" w:rsidRPr="00647E72" w:rsidRDefault="00647E7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2835"/>
        <w:gridCol w:w="2637"/>
      </w:tblGrid>
      <w:tr w:rsidR="00647E72" w:rsidRPr="00647E72" w:rsidTr="00647E72">
        <w:tc>
          <w:tcPr>
            <w:tcW w:w="567" w:type="dxa"/>
          </w:tcPr>
          <w:p w:rsidR="00647E72" w:rsidRPr="00647E72" w:rsidRDefault="00647E72">
            <w:pPr>
              <w:pStyle w:val="ConsPlusNormal"/>
              <w:jc w:val="center"/>
            </w:pPr>
            <w:r w:rsidRPr="00647E72">
              <w:t>N п/п</w:t>
            </w:r>
          </w:p>
        </w:tc>
        <w:tc>
          <w:tcPr>
            <w:tcW w:w="3175" w:type="dxa"/>
          </w:tcPr>
          <w:p w:rsidR="00647E72" w:rsidRPr="00647E72" w:rsidRDefault="00647E72">
            <w:pPr>
              <w:pStyle w:val="ConsPlusNormal"/>
              <w:jc w:val="center"/>
            </w:pPr>
            <w:r w:rsidRPr="00647E72">
              <w:t>Наименование и реквизиты нормативного правового акта (если акт планируется принять - указать примерное наименование и плановый срок его принятия)</w:t>
            </w:r>
          </w:p>
        </w:tc>
        <w:tc>
          <w:tcPr>
            <w:tcW w:w="2835" w:type="dxa"/>
          </w:tcPr>
          <w:p w:rsidR="00647E72" w:rsidRPr="00647E72" w:rsidRDefault="00647E72">
            <w:pPr>
              <w:pStyle w:val="ConsPlusNormal"/>
              <w:jc w:val="center"/>
            </w:pPr>
            <w:r w:rsidRPr="00647E72">
              <w:t>Основные положения нормативного правового акта</w:t>
            </w:r>
          </w:p>
        </w:tc>
        <w:tc>
          <w:tcPr>
            <w:tcW w:w="2637" w:type="dxa"/>
          </w:tcPr>
          <w:p w:rsidR="00647E72" w:rsidRPr="00647E72" w:rsidRDefault="00647E72">
            <w:pPr>
              <w:pStyle w:val="ConsPlusNormal"/>
              <w:jc w:val="center"/>
            </w:pPr>
            <w:r w:rsidRPr="00647E72">
              <w:t>Ответственный разработчик планируемого к принятию акта</w:t>
            </w:r>
          </w:p>
        </w:tc>
      </w:tr>
      <w:tr w:rsidR="00647E72" w:rsidRPr="00647E72" w:rsidTr="00647E72">
        <w:tc>
          <w:tcPr>
            <w:tcW w:w="567" w:type="dxa"/>
          </w:tcPr>
          <w:p w:rsidR="00647E72" w:rsidRPr="00647E72" w:rsidRDefault="00647E72">
            <w:pPr>
              <w:pStyle w:val="ConsPlusNormal"/>
              <w:jc w:val="center"/>
            </w:pPr>
            <w:r w:rsidRPr="00647E72">
              <w:t>1</w:t>
            </w:r>
          </w:p>
        </w:tc>
        <w:tc>
          <w:tcPr>
            <w:tcW w:w="3175" w:type="dxa"/>
          </w:tcPr>
          <w:p w:rsidR="00647E72" w:rsidRPr="00647E72" w:rsidRDefault="00647E72">
            <w:pPr>
              <w:pStyle w:val="ConsPlusNormal"/>
              <w:jc w:val="center"/>
            </w:pPr>
            <w:r w:rsidRPr="00647E72">
              <w:t>2</w:t>
            </w:r>
          </w:p>
        </w:tc>
        <w:tc>
          <w:tcPr>
            <w:tcW w:w="2835" w:type="dxa"/>
          </w:tcPr>
          <w:p w:rsidR="00647E72" w:rsidRPr="00647E72" w:rsidRDefault="00647E72">
            <w:pPr>
              <w:pStyle w:val="ConsPlusNormal"/>
              <w:jc w:val="center"/>
            </w:pPr>
            <w:r w:rsidRPr="00647E72">
              <w:t>3</w:t>
            </w:r>
          </w:p>
        </w:tc>
        <w:tc>
          <w:tcPr>
            <w:tcW w:w="2637" w:type="dxa"/>
          </w:tcPr>
          <w:p w:rsidR="00647E72" w:rsidRPr="00647E72" w:rsidRDefault="00647E72">
            <w:pPr>
              <w:pStyle w:val="ConsPlusNormal"/>
              <w:jc w:val="center"/>
            </w:pPr>
            <w:r w:rsidRPr="00647E72">
              <w:t>4</w:t>
            </w:r>
          </w:p>
        </w:tc>
      </w:tr>
      <w:tr w:rsidR="00647E72" w:rsidRPr="00647E72" w:rsidTr="00647E72">
        <w:tc>
          <w:tcPr>
            <w:tcW w:w="9214" w:type="dxa"/>
            <w:gridSpan w:val="4"/>
          </w:tcPr>
          <w:p w:rsidR="00647E72" w:rsidRPr="00647E72" w:rsidRDefault="00647E72">
            <w:pPr>
              <w:pStyle w:val="ConsPlusNormal"/>
            </w:pPr>
            <w:r w:rsidRPr="00647E72">
              <w:t xml:space="preserve">Государственная </w:t>
            </w:r>
            <w:hyperlink w:anchor="P44" w:history="1">
              <w:r w:rsidRPr="00647E72">
                <w:t>программа</w:t>
              </w:r>
            </w:hyperlink>
            <w:r w:rsidRPr="00647E72">
              <w:t xml:space="preserve"> Ненецкого автономного округа "Развитие государственного управления в Ненецком автономном округе"</w:t>
            </w:r>
          </w:p>
        </w:tc>
      </w:tr>
      <w:tr w:rsidR="00647E72" w:rsidRPr="00647E72" w:rsidTr="00647E72">
        <w:tc>
          <w:tcPr>
            <w:tcW w:w="9214" w:type="dxa"/>
            <w:gridSpan w:val="4"/>
          </w:tcPr>
          <w:p w:rsidR="00647E72" w:rsidRPr="00647E72" w:rsidRDefault="00647E72">
            <w:pPr>
              <w:pStyle w:val="ConsPlusNormal"/>
            </w:pPr>
            <w:r w:rsidRPr="00647E72">
              <w:t>Отдельное мероприятие "Обеспечение деятельности Аппарата Администрации Ненецкого автономного округа"</w:t>
            </w:r>
          </w:p>
        </w:tc>
      </w:tr>
      <w:tr w:rsidR="00647E72" w:rsidRPr="00647E72" w:rsidTr="00647E72">
        <w:tc>
          <w:tcPr>
            <w:tcW w:w="9214" w:type="dxa"/>
            <w:gridSpan w:val="4"/>
          </w:tcPr>
          <w:p w:rsidR="00647E72" w:rsidRPr="00647E72" w:rsidRDefault="00647E72">
            <w:pPr>
              <w:pStyle w:val="ConsPlusNormal"/>
            </w:pPr>
            <w:r w:rsidRPr="00647E72">
              <w:t>Отдельное мероприятие "Обеспечение деятельности Управления по государственному регулированию цен (тарифов) Ненецкого автономного округа"</w:t>
            </w:r>
          </w:p>
        </w:tc>
      </w:tr>
      <w:tr w:rsidR="00647E72" w:rsidRPr="00647E72" w:rsidTr="00647E72">
        <w:tc>
          <w:tcPr>
            <w:tcW w:w="9214" w:type="dxa"/>
            <w:gridSpan w:val="4"/>
          </w:tcPr>
          <w:p w:rsidR="00647E72" w:rsidRPr="00647E72" w:rsidRDefault="00647E72">
            <w:pPr>
              <w:pStyle w:val="ConsPlusNormal"/>
            </w:pPr>
            <w:r w:rsidRPr="00647E72">
              <w:t>Отдельное мероприятие "Обеспечение деятельности Управления государственного заказа Ненецкого автономного округа"</w:t>
            </w:r>
          </w:p>
        </w:tc>
      </w:tr>
      <w:tr w:rsidR="00647E72" w:rsidRPr="00647E72" w:rsidTr="00647E72">
        <w:tc>
          <w:tcPr>
            <w:tcW w:w="9214" w:type="dxa"/>
            <w:gridSpan w:val="4"/>
          </w:tcPr>
          <w:p w:rsidR="00647E72" w:rsidRPr="00647E72" w:rsidRDefault="00647E72">
            <w:pPr>
              <w:pStyle w:val="ConsPlusNormal"/>
            </w:pPr>
            <w:r w:rsidRPr="00647E72">
              <w:t>Отдельное мероприятие "Обеспечение деятельности Государственной инспекции строительного и жилищного надзора Ненецкого автономного округа"</w:t>
            </w:r>
          </w:p>
        </w:tc>
      </w:tr>
      <w:tr w:rsidR="00647E72" w:rsidRPr="00647E72" w:rsidTr="00647E72">
        <w:tc>
          <w:tcPr>
            <w:tcW w:w="9214" w:type="dxa"/>
            <w:gridSpan w:val="4"/>
          </w:tcPr>
          <w:p w:rsidR="00647E72" w:rsidRPr="00647E72" w:rsidRDefault="00647E72">
            <w:pPr>
              <w:pStyle w:val="ConsPlusNormal"/>
            </w:pPr>
            <w:r w:rsidRPr="00647E72">
              <w:t>Отдельное мероприятие "Обеспечение деятельности КУ НАО "СМТО"</w:t>
            </w:r>
          </w:p>
        </w:tc>
      </w:tr>
      <w:tr w:rsidR="00647E72" w:rsidRPr="00647E72" w:rsidTr="00647E72">
        <w:tc>
          <w:tcPr>
            <w:tcW w:w="9214" w:type="dxa"/>
            <w:gridSpan w:val="4"/>
          </w:tcPr>
          <w:p w:rsidR="00647E72" w:rsidRPr="00647E72" w:rsidRDefault="00647E72">
            <w:pPr>
              <w:pStyle w:val="ConsPlusNormal"/>
            </w:pPr>
            <w:r w:rsidRPr="00647E72">
              <w:t>Отдельное мероприятие "Выполнение полномочий по государственной регистрации актов гражданского состояния на территории Ненецкого автономного округа"</w:t>
            </w:r>
          </w:p>
        </w:tc>
      </w:tr>
      <w:tr w:rsidR="00647E72" w:rsidRPr="00647E72" w:rsidTr="00647E72">
        <w:tc>
          <w:tcPr>
            <w:tcW w:w="9214" w:type="dxa"/>
            <w:gridSpan w:val="4"/>
          </w:tcPr>
          <w:p w:rsidR="00647E72" w:rsidRPr="00647E72" w:rsidRDefault="00647E72">
            <w:pPr>
              <w:pStyle w:val="ConsPlusNormal"/>
            </w:pPr>
            <w:r w:rsidRPr="00647E72">
              <w:t>Отдельное мероприятие "Уплата членских взносов в некоммерческие организации"</w:t>
            </w:r>
          </w:p>
        </w:tc>
      </w:tr>
      <w:tr w:rsidR="00647E72" w:rsidRPr="00647E72" w:rsidTr="00647E72">
        <w:tc>
          <w:tcPr>
            <w:tcW w:w="9214" w:type="dxa"/>
            <w:gridSpan w:val="4"/>
          </w:tcPr>
          <w:p w:rsidR="00647E72" w:rsidRPr="00647E72" w:rsidRDefault="00647E72">
            <w:pPr>
              <w:pStyle w:val="ConsPlusNormal"/>
            </w:pPr>
            <w:r w:rsidRPr="00647E72">
              <w:t>Отдельное мероприятие "Противодействие коррупции в Ненецком автономном округе"</w:t>
            </w:r>
          </w:p>
        </w:tc>
      </w:tr>
      <w:tr w:rsidR="00647E72" w:rsidRPr="00647E72" w:rsidTr="00647E72">
        <w:tc>
          <w:tcPr>
            <w:tcW w:w="567" w:type="dxa"/>
          </w:tcPr>
          <w:p w:rsidR="00647E72" w:rsidRPr="00647E72" w:rsidRDefault="00647E72">
            <w:pPr>
              <w:pStyle w:val="ConsPlusNormal"/>
              <w:jc w:val="center"/>
            </w:pPr>
            <w:r w:rsidRPr="00647E72">
              <w:t>1.</w:t>
            </w:r>
          </w:p>
        </w:tc>
        <w:tc>
          <w:tcPr>
            <w:tcW w:w="3175" w:type="dxa"/>
          </w:tcPr>
          <w:p w:rsidR="00647E72" w:rsidRPr="00647E72" w:rsidRDefault="00647E72">
            <w:pPr>
              <w:pStyle w:val="ConsPlusNormal"/>
            </w:pPr>
            <w:r w:rsidRPr="00647E72">
              <w:t xml:space="preserve">Федеральный </w:t>
            </w:r>
            <w:hyperlink r:id="rId44" w:history="1">
              <w:r w:rsidRPr="00647E72">
                <w:t>закон</w:t>
              </w:r>
            </w:hyperlink>
            <w:r w:rsidRPr="00647E72">
              <w:t xml:space="preserve"> от 06.10.1999 N 184-ФЗ "Об общих принципах организации законодательных (представительных) и исполнительных органов </w:t>
            </w:r>
            <w:r w:rsidRPr="00647E72">
              <w:lastRenderedPageBreak/>
              <w:t>государственной власти субъектов Российской Федерации"</w:t>
            </w:r>
          </w:p>
        </w:tc>
        <w:tc>
          <w:tcPr>
            <w:tcW w:w="2835" w:type="dxa"/>
          </w:tcPr>
          <w:p w:rsidR="00647E72" w:rsidRPr="00647E72" w:rsidRDefault="00647E72">
            <w:pPr>
              <w:pStyle w:val="ConsPlusNormal"/>
            </w:pPr>
            <w:r w:rsidRPr="00647E72">
              <w:lastRenderedPageBreak/>
              <w:t xml:space="preserve">Устанавливает систему законодательных (представительных) и исполнительных органов государственной власти субъектов Российской </w:t>
            </w:r>
            <w:r w:rsidRPr="00647E72">
              <w:lastRenderedPageBreak/>
              <w:t>Федерации. Регулирует вопросы их образования, формирования и деятельности, а также полномочия и ответственность</w:t>
            </w:r>
          </w:p>
        </w:tc>
        <w:tc>
          <w:tcPr>
            <w:tcW w:w="2637" w:type="dxa"/>
          </w:tcPr>
          <w:p w:rsidR="00647E72" w:rsidRPr="00647E72" w:rsidRDefault="00647E72">
            <w:pPr>
              <w:pStyle w:val="ConsPlusNormal"/>
            </w:pPr>
          </w:p>
        </w:tc>
      </w:tr>
      <w:tr w:rsidR="00647E72" w:rsidRPr="00647E72" w:rsidTr="00647E72">
        <w:tc>
          <w:tcPr>
            <w:tcW w:w="567" w:type="dxa"/>
          </w:tcPr>
          <w:p w:rsidR="00647E72" w:rsidRPr="00647E72" w:rsidRDefault="00647E72">
            <w:pPr>
              <w:pStyle w:val="ConsPlusNormal"/>
              <w:jc w:val="center"/>
            </w:pPr>
            <w:r w:rsidRPr="00647E72">
              <w:lastRenderedPageBreak/>
              <w:t>2.</w:t>
            </w:r>
          </w:p>
        </w:tc>
        <w:tc>
          <w:tcPr>
            <w:tcW w:w="3175" w:type="dxa"/>
          </w:tcPr>
          <w:p w:rsidR="00647E72" w:rsidRPr="00647E72" w:rsidRDefault="00647E72">
            <w:pPr>
              <w:pStyle w:val="ConsPlusNormal"/>
            </w:pPr>
            <w:r w:rsidRPr="00647E72">
              <w:t xml:space="preserve">Федеральный </w:t>
            </w:r>
            <w:hyperlink r:id="rId45" w:history="1">
              <w:r w:rsidRPr="00647E72">
                <w:t>закон</w:t>
              </w:r>
            </w:hyperlink>
            <w:r w:rsidRPr="00647E72">
              <w:t xml:space="preserve"> от 25.12.2008 N 273-ФЗ "О противодействии коррупции"</w:t>
            </w:r>
          </w:p>
        </w:tc>
        <w:tc>
          <w:tcPr>
            <w:tcW w:w="2835" w:type="dxa"/>
          </w:tcPr>
          <w:p w:rsidR="00647E72" w:rsidRPr="00647E72" w:rsidRDefault="00647E72">
            <w:pPr>
              <w:pStyle w:val="ConsPlusNormal"/>
            </w:pPr>
            <w:r w:rsidRPr="00647E72">
              <w:t>Устанавливает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tc>
        <w:tc>
          <w:tcPr>
            <w:tcW w:w="2637" w:type="dxa"/>
          </w:tcPr>
          <w:p w:rsidR="00647E72" w:rsidRPr="00647E72" w:rsidRDefault="00647E72">
            <w:pPr>
              <w:pStyle w:val="ConsPlusNormal"/>
            </w:pPr>
          </w:p>
        </w:tc>
      </w:tr>
      <w:tr w:rsidR="00647E72" w:rsidRPr="00647E72" w:rsidTr="00647E72">
        <w:tc>
          <w:tcPr>
            <w:tcW w:w="567" w:type="dxa"/>
          </w:tcPr>
          <w:p w:rsidR="00647E72" w:rsidRPr="00647E72" w:rsidRDefault="00647E72">
            <w:pPr>
              <w:pStyle w:val="ConsPlusNormal"/>
              <w:jc w:val="center"/>
            </w:pPr>
            <w:r w:rsidRPr="00647E72">
              <w:t>3.</w:t>
            </w:r>
          </w:p>
        </w:tc>
        <w:tc>
          <w:tcPr>
            <w:tcW w:w="3175" w:type="dxa"/>
          </w:tcPr>
          <w:p w:rsidR="00647E72" w:rsidRPr="00647E72" w:rsidRDefault="00647E72">
            <w:pPr>
              <w:pStyle w:val="ConsPlusNormal"/>
            </w:pPr>
            <w:r w:rsidRPr="00647E72">
              <w:t xml:space="preserve">Федеральный </w:t>
            </w:r>
            <w:hyperlink r:id="rId46" w:history="1">
              <w:r w:rsidRPr="00647E72">
                <w:t>закон</w:t>
              </w:r>
            </w:hyperlink>
            <w:r w:rsidRPr="00647E72">
              <w:t xml:space="preserve"> от 15.11.1997 N 143-ФЗ "Об актах гражданского состояния"</w:t>
            </w:r>
          </w:p>
        </w:tc>
        <w:tc>
          <w:tcPr>
            <w:tcW w:w="2835" w:type="dxa"/>
          </w:tcPr>
          <w:p w:rsidR="00647E72" w:rsidRPr="00647E72" w:rsidRDefault="00647E72">
            <w:pPr>
              <w:pStyle w:val="ConsPlusNormal"/>
            </w:pPr>
            <w:r w:rsidRPr="00647E72">
              <w:t>Регулирует порядок осуществления государственной регистрации актов гражданского состояния</w:t>
            </w:r>
          </w:p>
        </w:tc>
        <w:tc>
          <w:tcPr>
            <w:tcW w:w="2637" w:type="dxa"/>
          </w:tcPr>
          <w:p w:rsidR="00647E72" w:rsidRPr="00647E72" w:rsidRDefault="00647E72">
            <w:pPr>
              <w:pStyle w:val="ConsPlusNormal"/>
            </w:pPr>
          </w:p>
        </w:tc>
      </w:tr>
      <w:tr w:rsidR="00647E72" w:rsidRPr="00647E72" w:rsidTr="00647E72">
        <w:tc>
          <w:tcPr>
            <w:tcW w:w="567" w:type="dxa"/>
          </w:tcPr>
          <w:p w:rsidR="00647E72" w:rsidRPr="00647E72" w:rsidRDefault="00647E72">
            <w:pPr>
              <w:pStyle w:val="ConsPlusNormal"/>
              <w:jc w:val="center"/>
            </w:pPr>
            <w:r w:rsidRPr="00647E72">
              <w:t>4.</w:t>
            </w:r>
          </w:p>
        </w:tc>
        <w:tc>
          <w:tcPr>
            <w:tcW w:w="3175" w:type="dxa"/>
          </w:tcPr>
          <w:p w:rsidR="00647E72" w:rsidRPr="00647E72" w:rsidRDefault="00647E72">
            <w:pPr>
              <w:pStyle w:val="ConsPlusNormal"/>
            </w:pPr>
            <w:r w:rsidRPr="00647E72">
              <w:t xml:space="preserve">Федеральный </w:t>
            </w:r>
            <w:hyperlink r:id="rId47" w:history="1">
              <w:r w:rsidRPr="00647E72">
                <w:t>закон</w:t>
              </w:r>
            </w:hyperlink>
            <w:r w:rsidRPr="00647E72">
              <w:t xml:space="preserve"> от 12.01.1996 N 7-ФЗ "О некоммерческих организациях"</w:t>
            </w:r>
          </w:p>
        </w:tc>
        <w:tc>
          <w:tcPr>
            <w:tcW w:w="2835" w:type="dxa"/>
          </w:tcPr>
          <w:p w:rsidR="00647E72" w:rsidRPr="00647E72" w:rsidRDefault="00647E72">
            <w:pPr>
              <w:pStyle w:val="ConsPlusNormal"/>
            </w:pPr>
            <w:r w:rsidRPr="00647E72">
              <w:t>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tc>
        <w:tc>
          <w:tcPr>
            <w:tcW w:w="2637" w:type="dxa"/>
          </w:tcPr>
          <w:p w:rsidR="00647E72" w:rsidRPr="00647E72" w:rsidRDefault="00647E72">
            <w:pPr>
              <w:pStyle w:val="ConsPlusNormal"/>
            </w:pPr>
          </w:p>
        </w:tc>
      </w:tr>
      <w:tr w:rsidR="00647E72" w:rsidRPr="00647E72" w:rsidTr="00647E72">
        <w:tc>
          <w:tcPr>
            <w:tcW w:w="567" w:type="dxa"/>
          </w:tcPr>
          <w:p w:rsidR="00647E72" w:rsidRPr="00647E72" w:rsidRDefault="00647E72">
            <w:pPr>
              <w:pStyle w:val="ConsPlusNormal"/>
              <w:jc w:val="center"/>
            </w:pPr>
            <w:r w:rsidRPr="00647E72">
              <w:t>5.</w:t>
            </w:r>
          </w:p>
        </w:tc>
        <w:tc>
          <w:tcPr>
            <w:tcW w:w="3175" w:type="dxa"/>
          </w:tcPr>
          <w:p w:rsidR="00647E72" w:rsidRPr="00647E72" w:rsidRDefault="00647E72">
            <w:pPr>
              <w:pStyle w:val="ConsPlusNormal"/>
            </w:pPr>
            <w:hyperlink r:id="rId48" w:history="1">
              <w:r w:rsidRPr="00647E72">
                <w:t>Устав</w:t>
              </w:r>
            </w:hyperlink>
            <w:r w:rsidRPr="00647E72">
              <w:t xml:space="preserve"> Ненецкого автономного округа</w:t>
            </w:r>
          </w:p>
        </w:tc>
        <w:tc>
          <w:tcPr>
            <w:tcW w:w="2835" w:type="dxa"/>
          </w:tcPr>
          <w:p w:rsidR="00647E72" w:rsidRPr="00647E72" w:rsidRDefault="00647E72">
            <w:pPr>
              <w:pStyle w:val="ConsPlusNormal"/>
            </w:pPr>
            <w:r w:rsidRPr="00647E72">
              <w:t>Устанавливает статус Ненецкого автономного округа как самостоятельного субъекта Российской Федерации и основные полномочия органов государственной власти округа</w:t>
            </w:r>
          </w:p>
        </w:tc>
        <w:tc>
          <w:tcPr>
            <w:tcW w:w="2637" w:type="dxa"/>
          </w:tcPr>
          <w:p w:rsidR="00647E72" w:rsidRPr="00647E72" w:rsidRDefault="00647E72">
            <w:pPr>
              <w:pStyle w:val="ConsPlusNormal"/>
            </w:pPr>
          </w:p>
        </w:tc>
      </w:tr>
      <w:tr w:rsidR="00647E72" w:rsidRPr="00647E72" w:rsidTr="00647E72">
        <w:tc>
          <w:tcPr>
            <w:tcW w:w="567" w:type="dxa"/>
          </w:tcPr>
          <w:p w:rsidR="00647E72" w:rsidRPr="00647E72" w:rsidRDefault="00647E72">
            <w:pPr>
              <w:pStyle w:val="ConsPlusNormal"/>
              <w:jc w:val="center"/>
            </w:pPr>
            <w:r w:rsidRPr="00647E72">
              <w:t>6.</w:t>
            </w:r>
          </w:p>
        </w:tc>
        <w:tc>
          <w:tcPr>
            <w:tcW w:w="3175" w:type="dxa"/>
          </w:tcPr>
          <w:p w:rsidR="00647E72" w:rsidRPr="00647E72" w:rsidRDefault="00647E72">
            <w:pPr>
              <w:pStyle w:val="ConsPlusNormal"/>
            </w:pPr>
            <w:hyperlink r:id="rId49" w:history="1">
              <w:r w:rsidRPr="00647E72">
                <w:t>Закон</w:t>
              </w:r>
            </w:hyperlink>
            <w:r w:rsidRPr="00647E72">
              <w:t xml:space="preserve"> Ненецкого автономного округа от 06.01.2005 N 542-ОЗ "Об Администрации Ненецкого автономного округа и иных органах исполнительной власти Ненецкого автономного округа"</w:t>
            </w:r>
          </w:p>
        </w:tc>
        <w:tc>
          <w:tcPr>
            <w:tcW w:w="2835" w:type="dxa"/>
          </w:tcPr>
          <w:p w:rsidR="00647E72" w:rsidRPr="00647E72" w:rsidRDefault="00647E72">
            <w:pPr>
              <w:pStyle w:val="ConsPlusNormal"/>
            </w:pPr>
            <w:r w:rsidRPr="00647E72">
              <w:t xml:space="preserve">Определяет систему исполнительных органов государственной власти Ненецкого автономного округа, правовой статус, структуру, порядок формирования и </w:t>
            </w:r>
            <w:r w:rsidRPr="00647E72">
              <w:lastRenderedPageBreak/>
              <w:t>полномочия Администрации Ненецкого автономного округа, а также основы правового положения иных исполнительных органов государственной власти округа</w:t>
            </w:r>
          </w:p>
        </w:tc>
        <w:tc>
          <w:tcPr>
            <w:tcW w:w="2637" w:type="dxa"/>
          </w:tcPr>
          <w:p w:rsidR="00647E72" w:rsidRPr="00647E72" w:rsidRDefault="00647E72">
            <w:pPr>
              <w:pStyle w:val="ConsPlusNormal"/>
            </w:pPr>
          </w:p>
        </w:tc>
      </w:tr>
      <w:tr w:rsidR="00647E72" w:rsidRPr="00647E72" w:rsidTr="00647E72">
        <w:tc>
          <w:tcPr>
            <w:tcW w:w="567" w:type="dxa"/>
          </w:tcPr>
          <w:p w:rsidR="00647E72" w:rsidRPr="00647E72" w:rsidRDefault="00647E72">
            <w:pPr>
              <w:pStyle w:val="ConsPlusNormal"/>
              <w:jc w:val="center"/>
            </w:pPr>
            <w:r w:rsidRPr="00647E72">
              <w:lastRenderedPageBreak/>
              <w:t>7.</w:t>
            </w:r>
          </w:p>
        </w:tc>
        <w:tc>
          <w:tcPr>
            <w:tcW w:w="3175" w:type="dxa"/>
          </w:tcPr>
          <w:p w:rsidR="00647E72" w:rsidRPr="00647E72" w:rsidRDefault="00647E72">
            <w:pPr>
              <w:pStyle w:val="ConsPlusNormal"/>
            </w:pPr>
            <w:hyperlink r:id="rId50" w:history="1">
              <w:r w:rsidRPr="00647E72">
                <w:t>Закон</w:t>
              </w:r>
            </w:hyperlink>
            <w:r w:rsidRPr="00647E72">
              <w:t xml:space="preserve"> Ненецкого автономного округа от 01.07.2009 N 53-ОЗ "О противодействии коррупции в Ненецком автономном округе"</w:t>
            </w:r>
          </w:p>
        </w:tc>
        <w:tc>
          <w:tcPr>
            <w:tcW w:w="2835" w:type="dxa"/>
          </w:tcPr>
          <w:p w:rsidR="00647E72" w:rsidRPr="00647E72" w:rsidRDefault="00647E72">
            <w:pPr>
              <w:pStyle w:val="ConsPlusNormal"/>
            </w:pPr>
            <w:r w:rsidRPr="00647E72">
              <w:t>Определяет задачи, принципы, основные направления и формы противодействия коррупции в Ненецком автономном округе</w:t>
            </w:r>
          </w:p>
        </w:tc>
        <w:tc>
          <w:tcPr>
            <w:tcW w:w="2637" w:type="dxa"/>
          </w:tcPr>
          <w:p w:rsidR="00647E72" w:rsidRPr="00647E72" w:rsidRDefault="00647E72">
            <w:pPr>
              <w:pStyle w:val="ConsPlusNormal"/>
            </w:pPr>
          </w:p>
        </w:tc>
      </w:tr>
      <w:tr w:rsidR="00647E72" w:rsidRPr="00647E72" w:rsidTr="00647E72">
        <w:tc>
          <w:tcPr>
            <w:tcW w:w="567" w:type="dxa"/>
          </w:tcPr>
          <w:p w:rsidR="00647E72" w:rsidRPr="00647E72" w:rsidRDefault="00647E72">
            <w:pPr>
              <w:pStyle w:val="ConsPlusNormal"/>
              <w:jc w:val="center"/>
            </w:pPr>
            <w:r w:rsidRPr="00647E72">
              <w:t>8.</w:t>
            </w:r>
          </w:p>
        </w:tc>
        <w:tc>
          <w:tcPr>
            <w:tcW w:w="3175" w:type="dxa"/>
          </w:tcPr>
          <w:p w:rsidR="00647E72" w:rsidRPr="00647E72" w:rsidRDefault="00647E72">
            <w:pPr>
              <w:pStyle w:val="ConsPlusNormal"/>
            </w:pPr>
            <w:hyperlink r:id="rId51" w:history="1">
              <w:r w:rsidRPr="00647E72">
                <w:t>Постановление</w:t>
              </w:r>
            </w:hyperlink>
            <w:r w:rsidRPr="00647E72">
              <w:t xml:space="preserve"> Администрации Ненецкого автономного округа от 10.06.2013 N 223-п "Об установлении расходных обязательств Ненецкого автономного округа по уплате взносов в некоммерческие организации"</w:t>
            </w:r>
          </w:p>
        </w:tc>
        <w:tc>
          <w:tcPr>
            <w:tcW w:w="2835" w:type="dxa"/>
          </w:tcPr>
          <w:p w:rsidR="00647E72" w:rsidRPr="00647E72" w:rsidRDefault="00647E72">
            <w:pPr>
              <w:pStyle w:val="ConsPlusNormal"/>
            </w:pPr>
            <w:r w:rsidRPr="00647E72">
              <w:t>Содержит перечень взносов в некоммерческие организации, уплата которых отнесена к расходным обязательствам Ненецкого автономного округа, а также определяет уполномоченные исполнительные органы государственной власти округа по уплате указанных взносов</w:t>
            </w:r>
          </w:p>
        </w:tc>
        <w:tc>
          <w:tcPr>
            <w:tcW w:w="2637" w:type="dxa"/>
          </w:tcPr>
          <w:p w:rsidR="00647E72" w:rsidRPr="00647E72" w:rsidRDefault="00647E72">
            <w:pPr>
              <w:pStyle w:val="ConsPlusNormal"/>
            </w:pPr>
          </w:p>
        </w:tc>
      </w:tr>
      <w:tr w:rsidR="00647E72" w:rsidRPr="00647E72" w:rsidTr="00647E72">
        <w:tc>
          <w:tcPr>
            <w:tcW w:w="9214" w:type="dxa"/>
            <w:gridSpan w:val="4"/>
          </w:tcPr>
          <w:p w:rsidR="00647E72" w:rsidRPr="00647E72" w:rsidRDefault="00647E72">
            <w:pPr>
              <w:pStyle w:val="ConsPlusNormal"/>
            </w:pPr>
            <w:hyperlink w:anchor="P164" w:history="1">
              <w:r w:rsidRPr="00647E72">
                <w:t>Подпрограмма 1</w:t>
              </w:r>
            </w:hyperlink>
            <w:r w:rsidRPr="00647E72">
              <w:t xml:space="preserve"> "Совершенствование и развитие кадрового потенциала органов государственной власти"</w:t>
            </w:r>
          </w:p>
        </w:tc>
      </w:tr>
      <w:tr w:rsidR="00647E72" w:rsidRPr="00647E72" w:rsidTr="00647E72">
        <w:tc>
          <w:tcPr>
            <w:tcW w:w="9214" w:type="dxa"/>
            <w:gridSpan w:val="4"/>
          </w:tcPr>
          <w:p w:rsidR="00647E72" w:rsidRPr="00647E72" w:rsidRDefault="00647E72">
            <w:pPr>
              <w:pStyle w:val="ConsPlusNormal"/>
            </w:pPr>
            <w:r w:rsidRPr="00647E72">
              <w:t>Основное мероприятие "Профессиональное развитие в исполнительных органах государственной власти Ненецкого автономного округа"</w:t>
            </w:r>
          </w:p>
        </w:tc>
      </w:tr>
      <w:tr w:rsidR="00647E72" w:rsidRPr="00647E72" w:rsidTr="00647E72">
        <w:tc>
          <w:tcPr>
            <w:tcW w:w="9214" w:type="dxa"/>
            <w:gridSpan w:val="4"/>
          </w:tcPr>
          <w:p w:rsidR="00647E72" w:rsidRPr="00647E72" w:rsidRDefault="00647E72">
            <w:pPr>
              <w:pStyle w:val="ConsPlusNormal"/>
            </w:pPr>
            <w:r w:rsidRPr="00647E72">
              <w:t>Основное мероприятие "Мероприятия, направленные на повышение открытости и престижа гражданской службы"</w:t>
            </w:r>
          </w:p>
        </w:tc>
      </w:tr>
      <w:tr w:rsidR="00647E72" w:rsidRPr="00647E72" w:rsidTr="00647E72">
        <w:tc>
          <w:tcPr>
            <w:tcW w:w="9214" w:type="dxa"/>
            <w:gridSpan w:val="4"/>
          </w:tcPr>
          <w:p w:rsidR="00647E72" w:rsidRPr="00647E72" w:rsidRDefault="00647E72">
            <w:pPr>
              <w:pStyle w:val="ConsPlusNormal"/>
            </w:pPr>
            <w:r w:rsidRPr="00647E72">
              <w:t>Основное мероприятие "Методическое обеспечение прохождения государственной гражданской и муниципальной службы Ненецкого автономного округа"</w:t>
            </w:r>
          </w:p>
        </w:tc>
      </w:tr>
      <w:tr w:rsidR="00647E72" w:rsidRPr="00647E72" w:rsidTr="00647E72">
        <w:tc>
          <w:tcPr>
            <w:tcW w:w="9214" w:type="dxa"/>
            <w:gridSpan w:val="4"/>
          </w:tcPr>
          <w:p w:rsidR="00647E72" w:rsidRPr="00647E72" w:rsidRDefault="00647E72">
            <w:pPr>
              <w:pStyle w:val="ConsPlusNormal"/>
            </w:pPr>
            <w:r w:rsidRPr="00647E72">
              <w:t>Основное мероприятие "Диспансеризация государственных гражданских служащих Ненецкого автономного округа"</w:t>
            </w:r>
          </w:p>
        </w:tc>
      </w:tr>
      <w:tr w:rsidR="00647E72" w:rsidRPr="00647E72" w:rsidTr="00647E72">
        <w:tc>
          <w:tcPr>
            <w:tcW w:w="567" w:type="dxa"/>
          </w:tcPr>
          <w:p w:rsidR="00647E72" w:rsidRPr="00647E72" w:rsidRDefault="00647E72">
            <w:pPr>
              <w:pStyle w:val="ConsPlusNormal"/>
              <w:jc w:val="center"/>
            </w:pPr>
            <w:r w:rsidRPr="00647E72">
              <w:t>9.</w:t>
            </w:r>
          </w:p>
        </w:tc>
        <w:tc>
          <w:tcPr>
            <w:tcW w:w="3175" w:type="dxa"/>
          </w:tcPr>
          <w:p w:rsidR="00647E72" w:rsidRPr="00647E72" w:rsidRDefault="00647E72">
            <w:pPr>
              <w:pStyle w:val="ConsPlusNormal"/>
            </w:pPr>
            <w:r w:rsidRPr="00647E72">
              <w:t xml:space="preserve">Федеральный </w:t>
            </w:r>
            <w:hyperlink r:id="rId52" w:history="1">
              <w:r w:rsidRPr="00647E72">
                <w:t>закон</w:t>
              </w:r>
            </w:hyperlink>
            <w:r w:rsidRPr="00647E72">
              <w:t xml:space="preserve"> от 27.07.2004 N 79-ФЗ "О государственной гражданской службе Российской Федерации"</w:t>
            </w:r>
          </w:p>
        </w:tc>
        <w:tc>
          <w:tcPr>
            <w:tcW w:w="2835" w:type="dxa"/>
          </w:tcPr>
          <w:p w:rsidR="00647E72" w:rsidRPr="00647E72" w:rsidRDefault="00647E72">
            <w:pPr>
              <w:pStyle w:val="ConsPlusNormal"/>
            </w:pPr>
            <w:r w:rsidRPr="00647E72">
              <w:t>Устанавливает правовые, организационные и финансово-экономические основы государственной гражданской службы Российской Федерации</w:t>
            </w:r>
          </w:p>
        </w:tc>
        <w:tc>
          <w:tcPr>
            <w:tcW w:w="2637" w:type="dxa"/>
          </w:tcPr>
          <w:p w:rsidR="00647E72" w:rsidRPr="00647E72" w:rsidRDefault="00647E72">
            <w:pPr>
              <w:pStyle w:val="ConsPlusNormal"/>
            </w:pPr>
          </w:p>
        </w:tc>
      </w:tr>
      <w:tr w:rsidR="00647E72" w:rsidRPr="00647E72" w:rsidTr="00647E72">
        <w:tc>
          <w:tcPr>
            <w:tcW w:w="567" w:type="dxa"/>
          </w:tcPr>
          <w:p w:rsidR="00647E72" w:rsidRPr="00647E72" w:rsidRDefault="00647E72">
            <w:pPr>
              <w:pStyle w:val="ConsPlusNormal"/>
              <w:jc w:val="center"/>
            </w:pPr>
            <w:r w:rsidRPr="00647E72">
              <w:t>10.</w:t>
            </w:r>
          </w:p>
        </w:tc>
        <w:tc>
          <w:tcPr>
            <w:tcW w:w="3175" w:type="dxa"/>
          </w:tcPr>
          <w:p w:rsidR="00647E72" w:rsidRPr="00647E72" w:rsidRDefault="00647E72">
            <w:pPr>
              <w:pStyle w:val="ConsPlusNormal"/>
            </w:pPr>
            <w:r w:rsidRPr="00647E72">
              <w:t xml:space="preserve">Федеральный </w:t>
            </w:r>
            <w:hyperlink r:id="rId53" w:history="1">
              <w:r w:rsidRPr="00647E72">
                <w:t>закон</w:t>
              </w:r>
            </w:hyperlink>
            <w:r w:rsidRPr="00647E72">
              <w:t xml:space="preserve"> от 17.12.1998 N 188-ФЗ "О мировых судьях в Российской Федерации"</w:t>
            </w:r>
          </w:p>
        </w:tc>
        <w:tc>
          <w:tcPr>
            <w:tcW w:w="2835" w:type="dxa"/>
          </w:tcPr>
          <w:p w:rsidR="00647E72" w:rsidRPr="00647E72" w:rsidRDefault="00647E72">
            <w:pPr>
              <w:pStyle w:val="ConsPlusNormal"/>
            </w:pPr>
            <w:r w:rsidRPr="00647E72">
              <w:t xml:space="preserve">Устанавливает правовые основы организации и деятельности мировых судей в Ненецком </w:t>
            </w:r>
            <w:r w:rsidRPr="00647E72">
              <w:lastRenderedPageBreak/>
              <w:t>автономном округе, регулирует основы финансирования и материально-технического обеспечения деятельности мировых судей</w:t>
            </w:r>
          </w:p>
        </w:tc>
        <w:tc>
          <w:tcPr>
            <w:tcW w:w="2637" w:type="dxa"/>
          </w:tcPr>
          <w:p w:rsidR="00647E72" w:rsidRPr="00647E72" w:rsidRDefault="00647E72">
            <w:pPr>
              <w:pStyle w:val="ConsPlusNormal"/>
            </w:pPr>
          </w:p>
        </w:tc>
      </w:tr>
      <w:tr w:rsidR="00647E72" w:rsidRPr="00647E72" w:rsidTr="00647E72">
        <w:tc>
          <w:tcPr>
            <w:tcW w:w="567" w:type="dxa"/>
          </w:tcPr>
          <w:p w:rsidR="00647E72" w:rsidRPr="00647E72" w:rsidRDefault="00647E72">
            <w:pPr>
              <w:pStyle w:val="ConsPlusNormal"/>
              <w:jc w:val="center"/>
            </w:pPr>
            <w:r w:rsidRPr="00647E72">
              <w:lastRenderedPageBreak/>
              <w:t>11.</w:t>
            </w:r>
          </w:p>
        </w:tc>
        <w:tc>
          <w:tcPr>
            <w:tcW w:w="3175" w:type="dxa"/>
          </w:tcPr>
          <w:p w:rsidR="00647E72" w:rsidRPr="00647E72" w:rsidRDefault="00647E72">
            <w:pPr>
              <w:pStyle w:val="ConsPlusNormal"/>
            </w:pPr>
            <w:hyperlink r:id="rId54" w:history="1">
              <w:r w:rsidRPr="00647E72">
                <w:t>Закон</w:t>
              </w:r>
            </w:hyperlink>
            <w:r w:rsidRPr="00647E72">
              <w:t xml:space="preserve"> Ненецкого автономного округа от 01.12.2005 N 636-ОЗ "О государственной гражданской службе Ненецкого автономного округа"</w:t>
            </w:r>
          </w:p>
        </w:tc>
        <w:tc>
          <w:tcPr>
            <w:tcW w:w="2835" w:type="dxa"/>
          </w:tcPr>
          <w:p w:rsidR="00647E72" w:rsidRPr="00647E72" w:rsidRDefault="00647E72">
            <w:pPr>
              <w:pStyle w:val="ConsPlusNormal"/>
            </w:pPr>
            <w:r w:rsidRPr="00647E72">
              <w:t>Устанавливает правовые, организационные и финансово-экономические основы государственной гражданской службы Ненецкого автономного округа</w:t>
            </w:r>
          </w:p>
        </w:tc>
        <w:tc>
          <w:tcPr>
            <w:tcW w:w="2637" w:type="dxa"/>
          </w:tcPr>
          <w:p w:rsidR="00647E72" w:rsidRPr="00647E72" w:rsidRDefault="00647E72">
            <w:pPr>
              <w:pStyle w:val="ConsPlusNormal"/>
            </w:pPr>
          </w:p>
        </w:tc>
      </w:tr>
      <w:tr w:rsidR="00647E72" w:rsidRPr="00647E72" w:rsidTr="00647E72">
        <w:tc>
          <w:tcPr>
            <w:tcW w:w="567" w:type="dxa"/>
          </w:tcPr>
          <w:p w:rsidR="00647E72" w:rsidRPr="00647E72" w:rsidRDefault="00647E72">
            <w:pPr>
              <w:pStyle w:val="ConsPlusNormal"/>
              <w:jc w:val="center"/>
            </w:pPr>
            <w:r w:rsidRPr="00647E72">
              <w:t>12.</w:t>
            </w:r>
          </w:p>
        </w:tc>
        <w:tc>
          <w:tcPr>
            <w:tcW w:w="3175" w:type="dxa"/>
          </w:tcPr>
          <w:p w:rsidR="00647E72" w:rsidRPr="00647E72" w:rsidRDefault="00647E72">
            <w:pPr>
              <w:pStyle w:val="ConsPlusNormal"/>
            </w:pPr>
            <w:hyperlink r:id="rId55" w:history="1">
              <w:r w:rsidRPr="00647E72">
                <w:t>Закон</w:t>
              </w:r>
            </w:hyperlink>
            <w:r w:rsidRPr="00647E72">
              <w:t xml:space="preserve"> Ненецкого автономного округа от 27.01.2010 N 1-ОЗ "О мировых судьях в Ненецком автономном округе"</w:t>
            </w:r>
          </w:p>
        </w:tc>
        <w:tc>
          <w:tcPr>
            <w:tcW w:w="2835" w:type="dxa"/>
          </w:tcPr>
          <w:p w:rsidR="00647E72" w:rsidRPr="00647E72" w:rsidRDefault="00647E72">
            <w:pPr>
              <w:pStyle w:val="ConsPlusNormal"/>
            </w:pPr>
            <w:r w:rsidRPr="00647E72">
              <w:t>Устанавливает правовые основы организации и деятельности мировых судей в Ненецком автономном округе, регулирует основы финансирования и материально-технического обеспечения деятельности мировых судей</w:t>
            </w:r>
          </w:p>
        </w:tc>
        <w:tc>
          <w:tcPr>
            <w:tcW w:w="2637" w:type="dxa"/>
          </w:tcPr>
          <w:p w:rsidR="00647E72" w:rsidRPr="00647E72" w:rsidRDefault="00647E72">
            <w:pPr>
              <w:pStyle w:val="ConsPlusNormal"/>
            </w:pPr>
          </w:p>
        </w:tc>
      </w:tr>
      <w:tr w:rsidR="00647E72" w:rsidRPr="00647E72" w:rsidTr="00647E72">
        <w:tc>
          <w:tcPr>
            <w:tcW w:w="9214" w:type="dxa"/>
            <w:gridSpan w:val="4"/>
          </w:tcPr>
          <w:p w:rsidR="00647E72" w:rsidRPr="00647E72" w:rsidRDefault="00647E72">
            <w:pPr>
              <w:pStyle w:val="ConsPlusNormal"/>
            </w:pPr>
            <w:hyperlink w:anchor="P208" w:history="1">
              <w:r w:rsidRPr="00647E72">
                <w:t>Подпрограмма 2</w:t>
              </w:r>
            </w:hyperlink>
            <w:r w:rsidRPr="00647E72">
              <w:t xml:space="preserve"> "Обеспечение деятельности органов государственной власти"</w:t>
            </w:r>
          </w:p>
        </w:tc>
      </w:tr>
      <w:tr w:rsidR="00647E72" w:rsidRPr="00647E72" w:rsidTr="00647E72">
        <w:tc>
          <w:tcPr>
            <w:tcW w:w="9214" w:type="dxa"/>
            <w:gridSpan w:val="4"/>
          </w:tcPr>
          <w:p w:rsidR="00647E72" w:rsidRPr="00647E72" w:rsidRDefault="00647E72">
            <w:pPr>
              <w:pStyle w:val="ConsPlusNormal"/>
            </w:pPr>
            <w:r w:rsidRPr="00647E72">
              <w:t>Основное мероприятие "Материально-техническое и транспортное обеспечение деятельности органов государственной власти Ненецкого автономного округа"</w:t>
            </w:r>
          </w:p>
        </w:tc>
      </w:tr>
      <w:tr w:rsidR="00647E72" w:rsidRPr="00647E72" w:rsidTr="00647E72">
        <w:tc>
          <w:tcPr>
            <w:tcW w:w="9214" w:type="dxa"/>
            <w:gridSpan w:val="4"/>
          </w:tcPr>
          <w:p w:rsidR="00647E72" w:rsidRPr="00647E72" w:rsidRDefault="00647E72">
            <w:pPr>
              <w:pStyle w:val="ConsPlusNormal"/>
            </w:pPr>
            <w:r w:rsidRPr="00647E72">
              <w:t>Основное мероприятие "Управление и ремонт общего имущества"</w:t>
            </w:r>
          </w:p>
        </w:tc>
      </w:tr>
      <w:tr w:rsidR="00647E72" w:rsidRPr="00647E72" w:rsidTr="00647E72">
        <w:tc>
          <w:tcPr>
            <w:tcW w:w="567" w:type="dxa"/>
          </w:tcPr>
          <w:p w:rsidR="00647E72" w:rsidRPr="00647E72" w:rsidRDefault="00647E72">
            <w:pPr>
              <w:pStyle w:val="ConsPlusNormal"/>
              <w:jc w:val="center"/>
            </w:pPr>
            <w:r w:rsidRPr="00647E72">
              <w:t>13.</w:t>
            </w:r>
          </w:p>
        </w:tc>
        <w:tc>
          <w:tcPr>
            <w:tcW w:w="3175" w:type="dxa"/>
          </w:tcPr>
          <w:p w:rsidR="00647E72" w:rsidRPr="00647E72" w:rsidRDefault="00647E72">
            <w:pPr>
              <w:pStyle w:val="ConsPlusNormal"/>
            </w:pPr>
            <w:r w:rsidRPr="00647E72">
              <w:t xml:space="preserve">Федеральный </w:t>
            </w:r>
            <w:hyperlink r:id="rId56" w:history="1">
              <w:r w:rsidRPr="00647E72">
                <w:t>закон</w:t>
              </w:r>
            </w:hyperlink>
            <w:r w:rsidRPr="00647E72">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2835" w:type="dxa"/>
          </w:tcPr>
          <w:p w:rsidR="00647E72" w:rsidRPr="00647E72" w:rsidRDefault="00647E72">
            <w:pPr>
              <w:pStyle w:val="ConsPlusNormal"/>
            </w:pPr>
            <w:r w:rsidRPr="00647E72">
              <w:t>Устанавливает систему законодательных (представительных) и исполнительных органов государственной власти субъектов Российской Федерации. Регулирует вопросы их образования, формирования и деятельности, а также полномочия и ответственность</w:t>
            </w:r>
          </w:p>
        </w:tc>
        <w:tc>
          <w:tcPr>
            <w:tcW w:w="2637" w:type="dxa"/>
          </w:tcPr>
          <w:p w:rsidR="00647E72" w:rsidRPr="00647E72" w:rsidRDefault="00647E72">
            <w:pPr>
              <w:pStyle w:val="ConsPlusNormal"/>
            </w:pPr>
          </w:p>
        </w:tc>
      </w:tr>
      <w:tr w:rsidR="00647E72" w:rsidRPr="00647E72" w:rsidTr="00647E72">
        <w:tc>
          <w:tcPr>
            <w:tcW w:w="567" w:type="dxa"/>
          </w:tcPr>
          <w:p w:rsidR="00647E72" w:rsidRPr="00647E72" w:rsidRDefault="00647E72">
            <w:pPr>
              <w:pStyle w:val="ConsPlusNormal"/>
              <w:jc w:val="center"/>
            </w:pPr>
            <w:r w:rsidRPr="00647E72">
              <w:t>14.</w:t>
            </w:r>
          </w:p>
        </w:tc>
        <w:tc>
          <w:tcPr>
            <w:tcW w:w="3175" w:type="dxa"/>
          </w:tcPr>
          <w:p w:rsidR="00647E72" w:rsidRPr="00647E72" w:rsidRDefault="00647E72">
            <w:pPr>
              <w:pStyle w:val="ConsPlusNormal"/>
            </w:pPr>
            <w:hyperlink r:id="rId57" w:history="1">
              <w:r w:rsidRPr="00647E72">
                <w:t>Постановление</w:t>
              </w:r>
            </w:hyperlink>
            <w:r w:rsidRPr="00647E72">
              <w:t xml:space="preserve"> Администрации Ненецкого автономного округа от 15.01.2015 N 2-п "Об утверждении Положения о материально-техническом обеспечении исполнительных органов государственной власти Ненецкого автономного </w:t>
            </w:r>
            <w:r w:rsidRPr="00647E72">
              <w:lastRenderedPageBreak/>
              <w:t>округа, государственных органов Ненецкого автономного округа, мировых судей Ненецкого автономного округа, осуществляемом казенным учреждением Ненецкого автономного округа "Служба материально-технического обеспечения деятельности органов государственной власти Ненецкого автономного округа"</w:t>
            </w:r>
          </w:p>
        </w:tc>
        <w:tc>
          <w:tcPr>
            <w:tcW w:w="2835" w:type="dxa"/>
          </w:tcPr>
          <w:p w:rsidR="00647E72" w:rsidRPr="00647E72" w:rsidRDefault="00647E72">
            <w:pPr>
              <w:pStyle w:val="ConsPlusNormal"/>
            </w:pPr>
            <w:r w:rsidRPr="00647E72">
              <w:lastRenderedPageBreak/>
              <w:t xml:space="preserve">Определяет порядок материально-технического обеспечения исполнительных органов государственной власти Ненецкого автономного округа, государственных органов Ненецкого </w:t>
            </w:r>
            <w:r w:rsidRPr="00647E72">
              <w:lastRenderedPageBreak/>
              <w:t>автономного округа, мировых судей Ненецкого автономного округа, осуществляемого КУ НАО "СМТО"</w:t>
            </w:r>
          </w:p>
        </w:tc>
        <w:tc>
          <w:tcPr>
            <w:tcW w:w="2637" w:type="dxa"/>
          </w:tcPr>
          <w:p w:rsidR="00647E72" w:rsidRPr="00647E72" w:rsidRDefault="00647E72">
            <w:pPr>
              <w:pStyle w:val="ConsPlusNormal"/>
            </w:pPr>
          </w:p>
        </w:tc>
      </w:tr>
      <w:tr w:rsidR="00647E72" w:rsidRPr="00647E72" w:rsidTr="00647E72">
        <w:tc>
          <w:tcPr>
            <w:tcW w:w="9214" w:type="dxa"/>
            <w:gridSpan w:val="4"/>
          </w:tcPr>
          <w:p w:rsidR="00647E72" w:rsidRPr="00647E72" w:rsidRDefault="00647E72">
            <w:pPr>
              <w:pStyle w:val="ConsPlusNormal"/>
            </w:pPr>
            <w:hyperlink w:anchor="P250" w:history="1">
              <w:r w:rsidRPr="00647E72">
                <w:t>Подпрограмма 3</w:t>
              </w:r>
            </w:hyperlink>
            <w:r w:rsidRPr="00647E72">
              <w:t xml:space="preserve"> "Обеспечение внутреннего государственного финансового контроля в сфере бюджетных правоотношений и контроля за соблюдением законодательства о контрактной системе в сфере закупок"</w:t>
            </w:r>
          </w:p>
        </w:tc>
      </w:tr>
      <w:tr w:rsidR="00647E72" w:rsidRPr="00647E72" w:rsidTr="00647E72">
        <w:tc>
          <w:tcPr>
            <w:tcW w:w="9214" w:type="dxa"/>
            <w:gridSpan w:val="4"/>
          </w:tcPr>
          <w:p w:rsidR="00647E72" w:rsidRPr="00647E72" w:rsidRDefault="00647E72">
            <w:pPr>
              <w:pStyle w:val="ConsPlusNormal"/>
            </w:pPr>
            <w:r w:rsidRPr="00647E72">
              <w:t>Основное мероприятие "Осуществление контроля за соблюдением бюджетного законодательства путем проведения контрольных мероприятий, в том числе осуществление внутреннего финансового контроля в сфере закупок"</w:t>
            </w:r>
          </w:p>
        </w:tc>
      </w:tr>
      <w:tr w:rsidR="00647E72" w:rsidRPr="00647E72" w:rsidTr="00647E72">
        <w:tc>
          <w:tcPr>
            <w:tcW w:w="9214" w:type="dxa"/>
            <w:gridSpan w:val="4"/>
          </w:tcPr>
          <w:p w:rsidR="00647E72" w:rsidRPr="00647E72" w:rsidRDefault="00647E72">
            <w:pPr>
              <w:pStyle w:val="ConsPlusNormal"/>
            </w:pPr>
            <w:r w:rsidRPr="00647E72">
              <w:t>Основное мероприятие "Проведение контрольных мероприятий в соответствии с законодательством о контрактной системе"</w:t>
            </w:r>
          </w:p>
        </w:tc>
      </w:tr>
      <w:tr w:rsidR="00647E72" w:rsidRPr="00647E72" w:rsidTr="00647E72">
        <w:tc>
          <w:tcPr>
            <w:tcW w:w="567" w:type="dxa"/>
          </w:tcPr>
          <w:p w:rsidR="00647E72" w:rsidRPr="00647E72" w:rsidRDefault="00647E72">
            <w:pPr>
              <w:pStyle w:val="ConsPlusNormal"/>
              <w:jc w:val="center"/>
            </w:pPr>
            <w:r w:rsidRPr="00647E72">
              <w:t>15.</w:t>
            </w:r>
          </w:p>
        </w:tc>
        <w:tc>
          <w:tcPr>
            <w:tcW w:w="3175" w:type="dxa"/>
          </w:tcPr>
          <w:p w:rsidR="00647E72" w:rsidRPr="00647E72" w:rsidRDefault="00647E72">
            <w:pPr>
              <w:pStyle w:val="ConsPlusNormal"/>
            </w:pPr>
            <w:r w:rsidRPr="00647E72">
              <w:t xml:space="preserve">Бюджетный </w:t>
            </w:r>
            <w:hyperlink r:id="rId58" w:history="1">
              <w:r w:rsidRPr="00647E72">
                <w:t>кодекс</w:t>
              </w:r>
            </w:hyperlink>
            <w:r w:rsidRPr="00647E72">
              <w:t xml:space="preserve"> Российской Федерации</w:t>
            </w:r>
          </w:p>
        </w:tc>
        <w:tc>
          <w:tcPr>
            <w:tcW w:w="2835" w:type="dxa"/>
          </w:tcPr>
          <w:p w:rsidR="00647E72" w:rsidRPr="00647E72" w:rsidRDefault="00647E72">
            <w:pPr>
              <w:pStyle w:val="ConsPlusNormal"/>
            </w:pPr>
            <w:r w:rsidRPr="00647E72">
              <w:t>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tc>
        <w:tc>
          <w:tcPr>
            <w:tcW w:w="2637" w:type="dxa"/>
          </w:tcPr>
          <w:p w:rsidR="00647E72" w:rsidRPr="00647E72" w:rsidRDefault="00647E72">
            <w:pPr>
              <w:pStyle w:val="ConsPlusNormal"/>
            </w:pPr>
          </w:p>
        </w:tc>
      </w:tr>
      <w:tr w:rsidR="00647E72" w:rsidRPr="00647E72" w:rsidTr="00647E72">
        <w:tc>
          <w:tcPr>
            <w:tcW w:w="567" w:type="dxa"/>
          </w:tcPr>
          <w:p w:rsidR="00647E72" w:rsidRPr="00647E72" w:rsidRDefault="00647E72">
            <w:pPr>
              <w:pStyle w:val="ConsPlusNormal"/>
              <w:jc w:val="center"/>
            </w:pPr>
            <w:r w:rsidRPr="00647E72">
              <w:t>16.</w:t>
            </w:r>
          </w:p>
        </w:tc>
        <w:tc>
          <w:tcPr>
            <w:tcW w:w="3175" w:type="dxa"/>
          </w:tcPr>
          <w:p w:rsidR="00647E72" w:rsidRPr="00647E72" w:rsidRDefault="00647E72">
            <w:pPr>
              <w:pStyle w:val="ConsPlusNormal"/>
            </w:pPr>
            <w:hyperlink r:id="rId59" w:history="1">
              <w:r w:rsidRPr="00647E72">
                <w:t>Кодекс</w:t>
              </w:r>
            </w:hyperlink>
            <w:r w:rsidRPr="00647E72">
              <w:t xml:space="preserve"> Российской Федерации об административных правонарушениях</w:t>
            </w:r>
          </w:p>
        </w:tc>
        <w:tc>
          <w:tcPr>
            <w:tcW w:w="2835" w:type="dxa"/>
          </w:tcPr>
          <w:p w:rsidR="00647E72" w:rsidRPr="00647E72" w:rsidRDefault="00647E72">
            <w:pPr>
              <w:pStyle w:val="ConsPlusNormal"/>
            </w:pPr>
            <w:r w:rsidRPr="00647E72">
              <w:t xml:space="preserve">Определяет составы административных правонарушений, </w:t>
            </w:r>
            <w:r w:rsidRPr="00647E72">
              <w:lastRenderedPageBreak/>
              <w:t>устанавливает порядок производства по делам об административных правонарушениях, в том числе полномочия органов государственной власти субъектов Российской Федерации в рамках производства по делам об административных правонарушениях</w:t>
            </w:r>
          </w:p>
        </w:tc>
        <w:tc>
          <w:tcPr>
            <w:tcW w:w="2637" w:type="dxa"/>
          </w:tcPr>
          <w:p w:rsidR="00647E72" w:rsidRPr="00647E72" w:rsidRDefault="00647E72">
            <w:pPr>
              <w:pStyle w:val="ConsPlusNormal"/>
            </w:pPr>
          </w:p>
        </w:tc>
      </w:tr>
      <w:tr w:rsidR="00647E72" w:rsidRPr="00647E72" w:rsidTr="00647E72">
        <w:tc>
          <w:tcPr>
            <w:tcW w:w="567" w:type="dxa"/>
          </w:tcPr>
          <w:p w:rsidR="00647E72" w:rsidRPr="00647E72" w:rsidRDefault="00647E72">
            <w:pPr>
              <w:pStyle w:val="ConsPlusNormal"/>
              <w:jc w:val="center"/>
            </w:pPr>
            <w:r w:rsidRPr="00647E72">
              <w:lastRenderedPageBreak/>
              <w:t>17.</w:t>
            </w:r>
          </w:p>
        </w:tc>
        <w:tc>
          <w:tcPr>
            <w:tcW w:w="3175" w:type="dxa"/>
          </w:tcPr>
          <w:p w:rsidR="00647E72" w:rsidRPr="00647E72" w:rsidRDefault="00647E72">
            <w:pPr>
              <w:pStyle w:val="ConsPlusNormal"/>
            </w:pPr>
            <w:r w:rsidRPr="00647E72">
              <w:t xml:space="preserve">Федеральный </w:t>
            </w:r>
            <w:hyperlink r:id="rId60" w:history="1">
              <w:r w:rsidRPr="00647E72">
                <w:t>закон</w:t>
              </w:r>
            </w:hyperlink>
            <w:r w:rsidRPr="00647E72">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835" w:type="dxa"/>
          </w:tcPr>
          <w:p w:rsidR="00647E72" w:rsidRPr="00647E72" w:rsidRDefault="00647E72">
            <w:pPr>
              <w:pStyle w:val="ConsPlusNormal"/>
            </w:pPr>
            <w:r w:rsidRPr="00647E72">
              <w:t>Устанавливает порядок осуществления контроля в сфере закупок</w:t>
            </w:r>
          </w:p>
        </w:tc>
        <w:tc>
          <w:tcPr>
            <w:tcW w:w="2637" w:type="dxa"/>
          </w:tcPr>
          <w:p w:rsidR="00647E72" w:rsidRPr="00647E72" w:rsidRDefault="00647E72">
            <w:pPr>
              <w:pStyle w:val="ConsPlusNormal"/>
            </w:pPr>
          </w:p>
        </w:tc>
      </w:tr>
      <w:tr w:rsidR="00647E72" w:rsidRPr="00647E72" w:rsidTr="00647E72">
        <w:tc>
          <w:tcPr>
            <w:tcW w:w="567" w:type="dxa"/>
          </w:tcPr>
          <w:p w:rsidR="00647E72" w:rsidRPr="00647E72" w:rsidRDefault="00647E72">
            <w:pPr>
              <w:pStyle w:val="ConsPlusNormal"/>
              <w:jc w:val="center"/>
            </w:pPr>
            <w:r w:rsidRPr="00647E72">
              <w:t>18.</w:t>
            </w:r>
          </w:p>
        </w:tc>
        <w:tc>
          <w:tcPr>
            <w:tcW w:w="3175" w:type="dxa"/>
          </w:tcPr>
          <w:p w:rsidR="00647E72" w:rsidRPr="00647E72" w:rsidRDefault="00647E72">
            <w:pPr>
              <w:pStyle w:val="ConsPlusNormal"/>
            </w:pPr>
            <w:hyperlink r:id="rId61" w:history="1">
              <w:r w:rsidRPr="00647E72">
                <w:t>Закон</w:t>
              </w:r>
            </w:hyperlink>
            <w:r w:rsidRPr="00647E72">
              <w:t xml:space="preserve"> Ненецкого автономного округа от 24.12.2007 N 177-ОЗ "О бюджетном процессе в Ненецком автономном округе"</w:t>
            </w:r>
          </w:p>
        </w:tc>
        <w:tc>
          <w:tcPr>
            <w:tcW w:w="2835" w:type="dxa"/>
          </w:tcPr>
          <w:p w:rsidR="00647E72" w:rsidRPr="00647E72" w:rsidRDefault="00647E72">
            <w:pPr>
              <w:pStyle w:val="ConsPlusNormal"/>
            </w:pPr>
            <w:r w:rsidRPr="00647E72">
              <w:t>Определяет виды государственного финансового контроля, полномочия органов внутреннего государственного финансового контроля по осуществлению внутреннего государственного финансового контроля</w:t>
            </w:r>
          </w:p>
        </w:tc>
        <w:tc>
          <w:tcPr>
            <w:tcW w:w="2637" w:type="dxa"/>
          </w:tcPr>
          <w:p w:rsidR="00647E72" w:rsidRPr="00647E72" w:rsidRDefault="00647E72">
            <w:pPr>
              <w:pStyle w:val="ConsPlusNormal"/>
            </w:pPr>
          </w:p>
        </w:tc>
      </w:tr>
      <w:tr w:rsidR="00647E72" w:rsidRPr="00647E72" w:rsidTr="00647E72">
        <w:tc>
          <w:tcPr>
            <w:tcW w:w="567" w:type="dxa"/>
          </w:tcPr>
          <w:p w:rsidR="00647E72" w:rsidRPr="00647E72" w:rsidRDefault="00647E72">
            <w:pPr>
              <w:pStyle w:val="ConsPlusNormal"/>
              <w:jc w:val="center"/>
            </w:pPr>
            <w:r w:rsidRPr="00647E72">
              <w:t>19.</w:t>
            </w:r>
          </w:p>
        </w:tc>
        <w:tc>
          <w:tcPr>
            <w:tcW w:w="3175" w:type="dxa"/>
          </w:tcPr>
          <w:p w:rsidR="00647E72" w:rsidRPr="00647E72" w:rsidRDefault="00647E72">
            <w:pPr>
              <w:pStyle w:val="ConsPlusNormal"/>
            </w:pPr>
            <w:hyperlink r:id="rId62" w:history="1">
              <w:r w:rsidRPr="00647E72">
                <w:t>Постановление</w:t>
              </w:r>
            </w:hyperlink>
            <w:r w:rsidRPr="00647E72">
              <w:t xml:space="preserve"> Администрации Ненецкого автономного округа от 15.12.2017 N 373-п "О порядке осуществления Аппаратом Администрации Ненецкого автономного округа полномочий по внутреннему государственному финансовому контролю и контролю в сфере закупок"</w:t>
            </w:r>
          </w:p>
        </w:tc>
        <w:tc>
          <w:tcPr>
            <w:tcW w:w="2835" w:type="dxa"/>
          </w:tcPr>
          <w:p w:rsidR="00647E72" w:rsidRPr="00647E72" w:rsidRDefault="00647E72">
            <w:pPr>
              <w:pStyle w:val="ConsPlusNormal"/>
            </w:pPr>
            <w:r w:rsidRPr="00647E72">
              <w:t>Устанавливает порядок осуществления полномочий по внутреннему государственному финансовому контролю и контролю в сфере закупок</w:t>
            </w:r>
          </w:p>
        </w:tc>
        <w:tc>
          <w:tcPr>
            <w:tcW w:w="2637" w:type="dxa"/>
          </w:tcPr>
          <w:p w:rsidR="00647E72" w:rsidRPr="00647E72" w:rsidRDefault="00647E72">
            <w:pPr>
              <w:pStyle w:val="ConsPlusNormal"/>
            </w:pPr>
          </w:p>
        </w:tc>
      </w:tr>
      <w:tr w:rsidR="00647E72" w:rsidRPr="00647E72" w:rsidTr="00647E72">
        <w:tc>
          <w:tcPr>
            <w:tcW w:w="567" w:type="dxa"/>
          </w:tcPr>
          <w:p w:rsidR="00647E72" w:rsidRPr="00647E72" w:rsidRDefault="00647E72">
            <w:pPr>
              <w:pStyle w:val="ConsPlusNormal"/>
              <w:jc w:val="center"/>
            </w:pPr>
            <w:r w:rsidRPr="00647E72">
              <w:t>20.</w:t>
            </w:r>
          </w:p>
        </w:tc>
        <w:tc>
          <w:tcPr>
            <w:tcW w:w="3175" w:type="dxa"/>
          </w:tcPr>
          <w:p w:rsidR="00647E72" w:rsidRPr="00647E72" w:rsidRDefault="00647E72">
            <w:pPr>
              <w:pStyle w:val="ConsPlusNormal"/>
            </w:pPr>
            <w:hyperlink r:id="rId63" w:history="1">
              <w:r w:rsidRPr="00647E72">
                <w:t>Постановление</w:t>
              </w:r>
            </w:hyperlink>
            <w:r w:rsidRPr="00647E72">
              <w:t xml:space="preserve"> Администрации Ненецкого автономного округа от 19.06.2017 N 203-п "Об утверждении Правил осуществления внутреннего финансового контроля и внутреннего финансового аудита"</w:t>
            </w:r>
          </w:p>
        </w:tc>
        <w:tc>
          <w:tcPr>
            <w:tcW w:w="2835" w:type="dxa"/>
          </w:tcPr>
          <w:p w:rsidR="00647E72" w:rsidRPr="00647E72" w:rsidRDefault="00647E72">
            <w:pPr>
              <w:pStyle w:val="ConsPlusNormal"/>
            </w:pPr>
            <w:r w:rsidRPr="00647E72">
              <w:t xml:space="preserve">Устанавливает порядок осуществления главными распорядителями средств окружного бюджета (бюджета территориального государственного внебюджетного фонда), главными администраторами доходов окружного бюджета (бюджета территориального государственного </w:t>
            </w:r>
            <w:r w:rsidRPr="00647E72">
              <w:lastRenderedPageBreak/>
              <w:t>внебюджетного фонда), главными администраторами источников финансирования дефицита окружного бюджета (бюджета территориального государственного внебюджетного фонда) внутреннего финансового контроля и на основе функциональной независимости внутреннего финансового аудита</w:t>
            </w:r>
          </w:p>
        </w:tc>
        <w:tc>
          <w:tcPr>
            <w:tcW w:w="2637" w:type="dxa"/>
          </w:tcPr>
          <w:p w:rsidR="00647E72" w:rsidRPr="00647E72" w:rsidRDefault="00647E72">
            <w:pPr>
              <w:pStyle w:val="ConsPlusNormal"/>
            </w:pPr>
          </w:p>
        </w:tc>
      </w:tr>
      <w:tr w:rsidR="00647E72" w:rsidRPr="00647E72" w:rsidTr="00647E72">
        <w:tc>
          <w:tcPr>
            <w:tcW w:w="9214" w:type="dxa"/>
            <w:gridSpan w:val="4"/>
          </w:tcPr>
          <w:p w:rsidR="00647E72" w:rsidRPr="00647E72" w:rsidRDefault="00647E72">
            <w:pPr>
              <w:pStyle w:val="ConsPlusNormal"/>
            </w:pPr>
            <w:hyperlink w:anchor="P297" w:history="1">
              <w:r w:rsidRPr="00647E72">
                <w:t>Подпрограмма 4</w:t>
              </w:r>
            </w:hyperlink>
            <w:r w:rsidRPr="00647E72">
              <w:t xml:space="preserve"> "Осуществление юридической помощи и правовое просвещение граждан в Ненецком автономном округе"</w:t>
            </w:r>
          </w:p>
        </w:tc>
      </w:tr>
      <w:tr w:rsidR="00647E72" w:rsidRPr="00647E72" w:rsidTr="00647E72">
        <w:tc>
          <w:tcPr>
            <w:tcW w:w="9214" w:type="dxa"/>
            <w:gridSpan w:val="4"/>
          </w:tcPr>
          <w:p w:rsidR="00647E72" w:rsidRPr="00647E72" w:rsidRDefault="00647E72">
            <w:pPr>
              <w:pStyle w:val="ConsPlusNormal"/>
            </w:pPr>
            <w:r w:rsidRPr="00647E72">
              <w:t>Основное мероприятие "Предоставление бесплатной юридической помощи отдельным категориям граждан"</w:t>
            </w:r>
          </w:p>
        </w:tc>
      </w:tr>
      <w:tr w:rsidR="00647E72" w:rsidRPr="00647E72" w:rsidTr="00647E72">
        <w:tc>
          <w:tcPr>
            <w:tcW w:w="9214" w:type="dxa"/>
            <w:gridSpan w:val="4"/>
          </w:tcPr>
          <w:p w:rsidR="00647E72" w:rsidRPr="00647E72" w:rsidRDefault="00647E72">
            <w:pPr>
              <w:pStyle w:val="ConsPlusNormal"/>
            </w:pPr>
            <w:r w:rsidRPr="00647E72">
              <w:t>Основное мероприятие "Правовое информирование и правовое просвещение граждан Ненецкого автономного округа"</w:t>
            </w:r>
          </w:p>
        </w:tc>
      </w:tr>
      <w:tr w:rsidR="00647E72" w:rsidRPr="00647E72" w:rsidTr="00647E72">
        <w:tc>
          <w:tcPr>
            <w:tcW w:w="567" w:type="dxa"/>
          </w:tcPr>
          <w:p w:rsidR="00647E72" w:rsidRPr="00647E72" w:rsidRDefault="00647E72">
            <w:pPr>
              <w:pStyle w:val="ConsPlusNormal"/>
              <w:jc w:val="center"/>
            </w:pPr>
            <w:r w:rsidRPr="00647E72">
              <w:t>21.</w:t>
            </w:r>
          </w:p>
        </w:tc>
        <w:tc>
          <w:tcPr>
            <w:tcW w:w="3175" w:type="dxa"/>
          </w:tcPr>
          <w:p w:rsidR="00647E72" w:rsidRPr="00647E72" w:rsidRDefault="00647E72">
            <w:pPr>
              <w:pStyle w:val="ConsPlusNormal"/>
            </w:pPr>
            <w:r w:rsidRPr="00647E72">
              <w:t xml:space="preserve">Федеральный </w:t>
            </w:r>
            <w:hyperlink r:id="rId64" w:history="1">
              <w:r w:rsidRPr="00647E72">
                <w:t>закон</w:t>
              </w:r>
            </w:hyperlink>
            <w:r w:rsidRPr="00647E72">
              <w:t xml:space="preserve"> от 21.11.2011 N 324-ФЗ "О бесплатной юридической помощи в Российской Федерации"</w:t>
            </w:r>
          </w:p>
        </w:tc>
        <w:tc>
          <w:tcPr>
            <w:tcW w:w="2835" w:type="dxa"/>
          </w:tcPr>
          <w:p w:rsidR="00647E72" w:rsidRPr="00647E72" w:rsidRDefault="00647E72">
            <w:pPr>
              <w:pStyle w:val="ConsPlusNormal"/>
            </w:pPr>
            <w:r w:rsidRPr="00647E72">
              <w:t>Устанавливает основные гарантии реализации права граждан Российской Федерации на получение бесплатной квалифицированной юридической помощи,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tc>
        <w:tc>
          <w:tcPr>
            <w:tcW w:w="2637" w:type="dxa"/>
          </w:tcPr>
          <w:p w:rsidR="00647E72" w:rsidRPr="00647E72" w:rsidRDefault="00647E72">
            <w:pPr>
              <w:pStyle w:val="ConsPlusNormal"/>
            </w:pPr>
          </w:p>
        </w:tc>
      </w:tr>
      <w:tr w:rsidR="00647E72" w:rsidRPr="00647E72" w:rsidTr="00647E72">
        <w:tc>
          <w:tcPr>
            <w:tcW w:w="567" w:type="dxa"/>
          </w:tcPr>
          <w:p w:rsidR="00647E72" w:rsidRPr="00647E72" w:rsidRDefault="00647E72">
            <w:pPr>
              <w:pStyle w:val="ConsPlusNormal"/>
              <w:jc w:val="center"/>
            </w:pPr>
            <w:r w:rsidRPr="00647E72">
              <w:t>22.</w:t>
            </w:r>
          </w:p>
        </w:tc>
        <w:tc>
          <w:tcPr>
            <w:tcW w:w="3175" w:type="dxa"/>
          </w:tcPr>
          <w:p w:rsidR="00647E72" w:rsidRPr="00647E72" w:rsidRDefault="00647E72">
            <w:pPr>
              <w:pStyle w:val="ConsPlusNormal"/>
            </w:pPr>
            <w:hyperlink r:id="rId65" w:history="1">
              <w:r w:rsidRPr="00647E72">
                <w:t>Закон</w:t>
              </w:r>
            </w:hyperlink>
            <w:r w:rsidRPr="00647E72">
              <w:t xml:space="preserve"> Ненецкого автономного округа от 29.12.2012 N 119-ОЗ "О бесплатной юридической помощи в Ненецком автономном округе"</w:t>
            </w:r>
          </w:p>
        </w:tc>
        <w:tc>
          <w:tcPr>
            <w:tcW w:w="2835" w:type="dxa"/>
          </w:tcPr>
          <w:p w:rsidR="00647E72" w:rsidRPr="00647E72" w:rsidRDefault="00647E72">
            <w:pPr>
              <w:pStyle w:val="ConsPlusNormal"/>
            </w:pPr>
            <w:r w:rsidRPr="00647E72">
              <w:t xml:space="preserve">Устанавливает основания и порядок оказания гражданам бесплатной квалифицированной юридической помощи, закрепляет меры, направленные на информационное обеспечение деятельности по оказанию гражданам бесплатной юридической </w:t>
            </w:r>
            <w:r w:rsidRPr="00647E72">
              <w:lastRenderedPageBreak/>
              <w:t>помощи и правовое просвещение населения на территории Ненецкого автономного округа</w:t>
            </w:r>
          </w:p>
        </w:tc>
        <w:tc>
          <w:tcPr>
            <w:tcW w:w="2637" w:type="dxa"/>
          </w:tcPr>
          <w:p w:rsidR="00647E72" w:rsidRPr="00647E72" w:rsidRDefault="00647E72">
            <w:pPr>
              <w:pStyle w:val="ConsPlusNormal"/>
            </w:pPr>
          </w:p>
        </w:tc>
      </w:tr>
    </w:tbl>
    <w:p w:rsidR="00647E72" w:rsidRPr="00647E72" w:rsidRDefault="00647E72">
      <w:pPr>
        <w:pStyle w:val="ConsPlusNormal"/>
        <w:jc w:val="both"/>
      </w:pPr>
    </w:p>
    <w:p w:rsidR="00647E72" w:rsidRPr="00647E72" w:rsidRDefault="00647E72">
      <w:pPr>
        <w:pStyle w:val="ConsPlusNormal"/>
        <w:jc w:val="both"/>
      </w:pPr>
    </w:p>
    <w:p w:rsidR="00647E72" w:rsidRPr="00647E72" w:rsidRDefault="00647E72">
      <w:pPr>
        <w:pStyle w:val="ConsPlusNormal"/>
        <w:jc w:val="both"/>
      </w:pPr>
    </w:p>
    <w:p w:rsidR="00647E72" w:rsidRPr="00647E72" w:rsidRDefault="00647E72">
      <w:pPr>
        <w:pStyle w:val="ConsPlusNormal"/>
        <w:jc w:val="both"/>
        <w:sectPr w:rsidR="00647E72" w:rsidRPr="00647E72">
          <w:pgSz w:w="11905" w:h="16838"/>
          <w:pgMar w:top="1134" w:right="850" w:bottom="1134" w:left="1701" w:header="0" w:footer="0" w:gutter="0"/>
          <w:cols w:space="720"/>
        </w:sectPr>
      </w:pPr>
    </w:p>
    <w:p w:rsidR="00647E72" w:rsidRPr="00647E72" w:rsidRDefault="00647E72">
      <w:pPr>
        <w:pStyle w:val="ConsPlusNormal"/>
        <w:jc w:val="right"/>
        <w:outlineLvl w:val="1"/>
      </w:pPr>
      <w:r w:rsidRPr="00647E72">
        <w:lastRenderedPageBreak/>
        <w:t>Приложение 3</w:t>
      </w:r>
    </w:p>
    <w:p w:rsidR="00647E72" w:rsidRPr="00647E72" w:rsidRDefault="00647E72">
      <w:pPr>
        <w:pStyle w:val="ConsPlusNormal"/>
        <w:jc w:val="right"/>
      </w:pPr>
      <w:r w:rsidRPr="00647E72">
        <w:t>к государственной программе</w:t>
      </w:r>
    </w:p>
    <w:p w:rsidR="00647E72" w:rsidRPr="00647E72" w:rsidRDefault="00647E72">
      <w:pPr>
        <w:pStyle w:val="ConsPlusNormal"/>
        <w:jc w:val="right"/>
      </w:pPr>
      <w:r w:rsidRPr="00647E72">
        <w:t>Ненецкого автономного округа</w:t>
      </w:r>
    </w:p>
    <w:p w:rsidR="00647E72" w:rsidRPr="00647E72" w:rsidRDefault="00647E72">
      <w:pPr>
        <w:pStyle w:val="ConsPlusNormal"/>
        <w:jc w:val="right"/>
      </w:pPr>
      <w:r w:rsidRPr="00647E72">
        <w:t>"Развитие государственного управления</w:t>
      </w:r>
    </w:p>
    <w:p w:rsidR="00647E72" w:rsidRPr="00647E72" w:rsidRDefault="00647E72">
      <w:pPr>
        <w:pStyle w:val="ConsPlusNormal"/>
        <w:jc w:val="right"/>
      </w:pPr>
      <w:r w:rsidRPr="00647E72">
        <w:t>в Ненецком автономном округе",</w:t>
      </w:r>
    </w:p>
    <w:p w:rsidR="00647E72" w:rsidRPr="00647E72" w:rsidRDefault="00647E72">
      <w:pPr>
        <w:pStyle w:val="ConsPlusNormal"/>
        <w:jc w:val="right"/>
      </w:pPr>
      <w:r w:rsidRPr="00647E72">
        <w:t>утвержденной постановлением</w:t>
      </w:r>
    </w:p>
    <w:p w:rsidR="00647E72" w:rsidRPr="00647E72" w:rsidRDefault="00647E72">
      <w:pPr>
        <w:pStyle w:val="ConsPlusNormal"/>
        <w:jc w:val="right"/>
      </w:pPr>
      <w:r w:rsidRPr="00647E72">
        <w:t>Администрации Ненецкого</w:t>
      </w:r>
    </w:p>
    <w:p w:rsidR="00647E72" w:rsidRPr="00647E72" w:rsidRDefault="00647E72">
      <w:pPr>
        <w:pStyle w:val="ConsPlusNormal"/>
        <w:jc w:val="right"/>
      </w:pPr>
      <w:r w:rsidRPr="00647E72">
        <w:t>автономного округа</w:t>
      </w:r>
    </w:p>
    <w:p w:rsidR="00647E72" w:rsidRPr="00647E72" w:rsidRDefault="00647E72">
      <w:pPr>
        <w:pStyle w:val="ConsPlusNormal"/>
        <w:jc w:val="right"/>
      </w:pPr>
      <w:r w:rsidRPr="00647E72">
        <w:t>от 01.02.2018 N 9-п</w:t>
      </w:r>
    </w:p>
    <w:p w:rsidR="00647E72" w:rsidRPr="00647E72" w:rsidRDefault="00647E72">
      <w:pPr>
        <w:pStyle w:val="ConsPlusNormal"/>
        <w:jc w:val="both"/>
      </w:pPr>
    </w:p>
    <w:p w:rsidR="00647E72" w:rsidRPr="00647E72" w:rsidRDefault="00647E72">
      <w:pPr>
        <w:pStyle w:val="ConsPlusNormal"/>
        <w:jc w:val="center"/>
      </w:pPr>
      <w:bookmarkStart w:id="8" w:name="P596"/>
      <w:bookmarkEnd w:id="8"/>
      <w:r w:rsidRPr="00647E72">
        <w:t>Перечень</w:t>
      </w:r>
    </w:p>
    <w:p w:rsidR="00647E72" w:rsidRPr="00647E72" w:rsidRDefault="00647E72">
      <w:pPr>
        <w:pStyle w:val="ConsPlusNormal"/>
        <w:jc w:val="center"/>
      </w:pPr>
      <w:r w:rsidRPr="00647E72">
        <w:t>мероприятий государственной программы Ненецкого автономного</w:t>
      </w:r>
    </w:p>
    <w:p w:rsidR="00647E72" w:rsidRPr="00647E72" w:rsidRDefault="00647E72">
      <w:pPr>
        <w:pStyle w:val="ConsPlusNormal"/>
        <w:jc w:val="center"/>
      </w:pPr>
      <w:r w:rsidRPr="00647E72">
        <w:t>округа "Развитие государственного управления</w:t>
      </w:r>
    </w:p>
    <w:p w:rsidR="00647E72" w:rsidRPr="00647E72" w:rsidRDefault="00647E72">
      <w:pPr>
        <w:pStyle w:val="ConsPlusNormal"/>
        <w:jc w:val="center"/>
      </w:pPr>
      <w:r w:rsidRPr="00647E72">
        <w:t>в Ненецком автономном округе"</w:t>
      </w:r>
    </w:p>
    <w:p w:rsidR="00647E72" w:rsidRPr="00647E72" w:rsidRDefault="00647E72">
      <w:pPr>
        <w:pStyle w:val="ConsPlusNormal"/>
        <w:jc w:val="both"/>
        <w:rPr>
          <w:rFonts w:ascii="Times New Roman" w:hAnsi="Times New Roman" w:cs="Times New Roman"/>
          <w:sz w:val="20"/>
        </w:rPr>
      </w:pPr>
    </w:p>
    <w:tbl>
      <w:tblPr>
        <w:tblW w:w="1587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86"/>
        <w:gridCol w:w="1684"/>
        <w:gridCol w:w="783"/>
        <w:gridCol w:w="851"/>
        <w:gridCol w:w="709"/>
        <w:gridCol w:w="868"/>
        <w:gridCol w:w="917"/>
        <w:gridCol w:w="1201"/>
        <w:gridCol w:w="1275"/>
        <w:gridCol w:w="1134"/>
        <w:gridCol w:w="1134"/>
        <w:gridCol w:w="993"/>
        <w:gridCol w:w="1917"/>
      </w:tblGrid>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N п/п</w:t>
            </w:r>
          </w:p>
        </w:tc>
        <w:tc>
          <w:tcPr>
            <w:tcW w:w="1786"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Наименование отдельного мероприятия, подпрограммы, основного мероприятия</w:t>
            </w:r>
          </w:p>
        </w:tc>
        <w:tc>
          <w:tcPr>
            <w:tcW w:w="168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Ответственный исполнитель, соисполнитель, участник</w:t>
            </w:r>
          </w:p>
        </w:tc>
        <w:tc>
          <w:tcPr>
            <w:tcW w:w="2343" w:type="dxa"/>
            <w:gridSpan w:val="3"/>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Код целевой статьи расходов окружного бюджета</w:t>
            </w: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Срок начала реализации</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 xml:space="preserve">Срок </w:t>
            </w:r>
            <w:proofErr w:type="spellStart"/>
            <w:r w:rsidRPr="00647E72">
              <w:rPr>
                <w:rFonts w:ascii="Times New Roman" w:hAnsi="Times New Roman" w:cs="Times New Roman"/>
                <w:sz w:val="20"/>
              </w:rPr>
              <w:t>оконча-ния</w:t>
            </w:r>
            <w:proofErr w:type="spellEnd"/>
            <w:r w:rsidRPr="00647E72">
              <w:rPr>
                <w:rFonts w:ascii="Times New Roman" w:hAnsi="Times New Roman" w:cs="Times New Roman"/>
                <w:sz w:val="20"/>
              </w:rPr>
              <w:t xml:space="preserve"> </w:t>
            </w:r>
            <w:proofErr w:type="spellStart"/>
            <w:r w:rsidRPr="00647E72">
              <w:rPr>
                <w:rFonts w:ascii="Times New Roman" w:hAnsi="Times New Roman" w:cs="Times New Roman"/>
                <w:sz w:val="20"/>
              </w:rPr>
              <w:t>реализа-ции</w:t>
            </w:r>
            <w:proofErr w:type="spellEnd"/>
          </w:p>
        </w:tc>
        <w:tc>
          <w:tcPr>
            <w:tcW w:w="1201"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 xml:space="preserve">Источник </w:t>
            </w:r>
            <w:proofErr w:type="spellStart"/>
            <w:r w:rsidRPr="00647E72">
              <w:rPr>
                <w:rFonts w:ascii="Times New Roman" w:hAnsi="Times New Roman" w:cs="Times New Roman"/>
                <w:sz w:val="20"/>
              </w:rPr>
              <w:t>финанси-рования</w:t>
            </w:r>
            <w:proofErr w:type="spellEnd"/>
          </w:p>
        </w:tc>
        <w:tc>
          <w:tcPr>
            <w:tcW w:w="4536" w:type="dxa"/>
            <w:gridSpan w:val="4"/>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Объем бюджетных ассигнований по годам реализации (тыс. руб.)</w:t>
            </w:r>
          </w:p>
        </w:tc>
        <w:tc>
          <w:tcPr>
            <w:tcW w:w="1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Целевой показатель, для достижения которого реализуется данное мероприятие</w:t>
            </w: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ГП</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Ц/ПГП</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ОМ</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vMerge/>
          </w:tcPr>
          <w:p w:rsidR="00647E72" w:rsidRPr="00647E72" w:rsidRDefault="00647E72">
            <w:pPr>
              <w:rPr>
                <w:rFonts w:ascii="Times New Roman" w:hAnsi="Times New Roman" w:cs="Times New Roman"/>
                <w:sz w:val="20"/>
                <w:szCs w:val="20"/>
              </w:rPr>
            </w:pP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2019</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w:t>
            </w:r>
          </w:p>
        </w:tc>
        <w:tc>
          <w:tcPr>
            <w:tcW w:w="1786"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w:t>
            </w:r>
          </w:p>
        </w:tc>
        <w:tc>
          <w:tcPr>
            <w:tcW w:w="168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w:t>
            </w: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4</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6</w:t>
            </w:r>
          </w:p>
        </w:tc>
        <w:tc>
          <w:tcPr>
            <w:tcW w:w="868"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7</w:t>
            </w:r>
          </w:p>
        </w:tc>
        <w:tc>
          <w:tcPr>
            <w:tcW w:w="917"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8</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9</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11</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12</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13</w:t>
            </w:r>
          </w:p>
        </w:tc>
        <w:tc>
          <w:tcPr>
            <w:tcW w:w="1917"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14</w:t>
            </w: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w:t>
            </w:r>
          </w:p>
        </w:tc>
        <w:tc>
          <w:tcPr>
            <w:tcW w:w="1786"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 xml:space="preserve">Государственная </w:t>
            </w:r>
            <w:hyperlink w:anchor="P44" w:history="1">
              <w:r w:rsidRPr="00647E72">
                <w:rPr>
                  <w:rFonts w:ascii="Times New Roman" w:hAnsi="Times New Roman" w:cs="Times New Roman"/>
                  <w:sz w:val="20"/>
                </w:rPr>
                <w:t>программа</w:t>
              </w:r>
            </w:hyperlink>
            <w:r w:rsidRPr="00647E72">
              <w:rPr>
                <w:rFonts w:ascii="Times New Roman" w:hAnsi="Times New Roman" w:cs="Times New Roman"/>
                <w:sz w:val="20"/>
              </w:rPr>
              <w:t xml:space="preserve"> Ненецкого автономного округа "Развитие государственного управления в Ненецком автономном округе"</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Аппарат Администрации НАО; Департамент по взаимодействию с ОМСУ и внешним связям НАО;</w:t>
            </w:r>
          </w:p>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УГРЦ(Т) НАО;</w:t>
            </w:r>
          </w:p>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УГЗ НАО;</w:t>
            </w:r>
          </w:p>
          <w:p w:rsidR="00647E72" w:rsidRPr="00647E72" w:rsidRDefault="00647E72">
            <w:pPr>
              <w:pStyle w:val="ConsPlusNormal"/>
              <w:rPr>
                <w:rFonts w:ascii="Times New Roman" w:hAnsi="Times New Roman" w:cs="Times New Roman"/>
                <w:sz w:val="20"/>
              </w:rPr>
            </w:pPr>
            <w:proofErr w:type="spellStart"/>
            <w:r w:rsidRPr="00647E72">
              <w:rPr>
                <w:rFonts w:ascii="Times New Roman" w:hAnsi="Times New Roman" w:cs="Times New Roman"/>
                <w:sz w:val="20"/>
              </w:rPr>
              <w:t>Госстройжилнадзор</w:t>
            </w:r>
            <w:proofErr w:type="spellEnd"/>
            <w:r w:rsidRPr="00647E72">
              <w:rPr>
                <w:rFonts w:ascii="Times New Roman" w:hAnsi="Times New Roman" w:cs="Times New Roman"/>
                <w:sz w:val="20"/>
              </w:rPr>
              <w:t xml:space="preserve"> НАО;</w:t>
            </w:r>
          </w:p>
          <w:p w:rsidR="00647E72" w:rsidRPr="00647E72" w:rsidRDefault="00647E72">
            <w:pPr>
              <w:pStyle w:val="ConsPlusNormal"/>
              <w:rPr>
                <w:rFonts w:ascii="Times New Roman" w:hAnsi="Times New Roman" w:cs="Times New Roman"/>
                <w:sz w:val="20"/>
              </w:rPr>
            </w:pPr>
            <w:proofErr w:type="spellStart"/>
            <w:r w:rsidRPr="00647E72">
              <w:rPr>
                <w:rFonts w:ascii="Times New Roman" w:hAnsi="Times New Roman" w:cs="Times New Roman"/>
                <w:sz w:val="20"/>
              </w:rPr>
              <w:t>ДСиЖКХ</w:t>
            </w:r>
            <w:proofErr w:type="spellEnd"/>
            <w:r w:rsidRPr="00647E72">
              <w:rPr>
                <w:rFonts w:ascii="Times New Roman" w:hAnsi="Times New Roman" w:cs="Times New Roman"/>
                <w:sz w:val="20"/>
              </w:rPr>
              <w:t xml:space="preserve"> НАО;</w:t>
            </w:r>
          </w:p>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lastRenderedPageBreak/>
              <w:t>КУ НАО "</w:t>
            </w:r>
            <w:proofErr w:type="spellStart"/>
            <w:r w:rsidRPr="00647E72">
              <w:rPr>
                <w:rFonts w:ascii="Times New Roman" w:hAnsi="Times New Roman" w:cs="Times New Roman"/>
                <w:sz w:val="20"/>
              </w:rPr>
              <w:t>Госюрбюро</w:t>
            </w:r>
            <w:proofErr w:type="spellEnd"/>
            <w:r w:rsidRPr="00647E72">
              <w:rPr>
                <w:rFonts w:ascii="Times New Roman" w:hAnsi="Times New Roman" w:cs="Times New Roman"/>
                <w:sz w:val="20"/>
              </w:rPr>
              <w:t>", КУ НАО "СМТО"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1 690 732,4</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569 923,3</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563 440,8</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557 368,3</w:t>
            </w:r>
          </w:p>
        </w:tc>
        <w:tc>
          <w:tcPr>
            <w:tcW w:w="1917" w:type="dxa"/>
            <w:vMerge w:val="restart"/>
          </w:tcPr>
          <w:p w:rsidR="00647E72" w:rsidRPr="00647E72" w:rsidRDefault="00647E72">
            <w:pPr>
              <w:pStyle w:val="ConsPlusNormal"/>
              <w:rPr>
                <w:rFonts w:ascii="Times New Roman" w:hAnsi="Times New Roman" w:cs="Times New Roman"/>
                <w:sz w:val="20"/>
              </w:rPr>
            </w:pP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1 690 732,4</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569 923,3</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563 440,8</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557 368,3</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ФБ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24 170,2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8 524,2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8 174,2</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7 471,8</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lastRenderedPageBreak/>
              <w:t>2</w:t>
            </w:r>
          </w:p>
        </w:tc>
        <w:tc>
          <w:tcPr>
            <w:tcW w:w="1786"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Отдельные мероприятия программы</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Аппарат Администрации НАО;</w:t>
            </w:r>
          </w:p>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Департамент по взаимодействию с ОМСУ и внешним связям НАО;</w:t>
            </w:r>
          </w:p>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УГРЦ(Т) НАО;</w:t>
            </w:r>
          </w:p>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УГЗ НАО;</w:t>
            </w:r>
          </w:p>
          <w:p w:rsidR="00647E72" w:rsidRPr="00647E72" w:rsidRDefault="00647E72">
            <w:pPr>
              <w:pStyle w:val="ConsPlusNormal"/>
              <w:rPr>
                <w:rFonts w:ascii="Times New Roman" w:hAnsi="Times New Roman" w:cs="Times New Roman"/>
                <w:sz w:val="20"/>
              </w:rPr>
            </w:pPr>
            <w:proofErr w:type="spellStart"/>
            <w:r w:rsidRPr="00647E72">
              <w:rPr>
                <w:rFonts w:ascii="Times New Roman" w:hAnsi="Times New Roman" w:cs="Times New Roman"/>
                <w:sz w:val="20"/>
              </w:rPr>
              <w:t>Госстройжилнадзор</w:t>
            </w:r>
            <w:proofErr w:type="spellEnd"/>
            <w:r w:rsidRPr="00647E72">
              <w:rPr>
                <w:rFonts w:ascii="Times New Roman" w:hAnsi="Times New Roman" w:cs="Times New Roman"/>
                <w:sz w:val="20"/>
              </w:rPr>
              <w:t xml:space="preserve"> НАО, КУ НАО "СМТО"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1 543 679,6</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519 284,0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510 583,0</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513 812,6</w:t>
            </w:r>
          </w:p>
        </w:tc>
        <w:tc>
          <w:tcPr>
            <w:tcW w:w="1917" w:type="dxa"/>
            <w:vMerge w:val="restart"/>
          </w:tcPr>
          <w:p w:rsidR="00647E72" w:rsidRPr="00647E72" w:rsidRDefault="00647E72">
            <w:pPr>
              <w:pStyle w:val="ConsPlusNormal"/>
              <w:rPr>
                <w:rFonts w:ascii="Times New Roman" w:hAnsi="Times New Roman" w:cs="Times New Roman"/>
                <w:sz w:val="20"/>
              </w:rPr>
            </w:pP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Ц</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1 543 679,6</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519 284,0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510 583,0</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513 812,6</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ФБ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24 170,2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8 524,2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8 174,2</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7 471,8</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2.1</w:t>
            </w:r>
          </w:p>
        </w:tc>
        <w:tc>
          <w:tcPr>
            <w:tcW w:w="1786"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Обеспечение деятельности Аппарата Администрации Ненецкого автономного округа</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Аппарат Администрации НАО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649 736,1</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217 385,3</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215 537,5</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216 813,3</w:t>
            </w:r>
          </w:p>
        </w:tc>
        <w:tc>
          <w:tcPr>
            <w:tcW w:w="1917" w:type="dxa"/>
            <w:vMerge w:val="restart"/>
          </w:tcPr>
          <w:p w:rsidR="00647E72" w:rsidRPr="00647E72" w:rsidRDefault="00647E72">
            <w:pPr>
              <w:pStyle w:val="ConsPlusNormal"/>
              <w:rPr>
                <w:rFonts w:ascii="Times New Roman" w:hAnsi="Times New Roman" w:cs="Times New Roman"/>
                <w:sz w:val="20"/>
              </w:rPr>
            </w:pP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Ц</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649 736,1</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217 385,3</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215 537,5</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216 813,3</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2.2</w:t>
            </w:r>
          </w:p>
        </w:tc>
        <w:tc>
          <w:tcPr>
            <w:tcW w:w="1786"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Обеспечение деятельности Управления по государственному регулированию цен (тарифов) Ненецкого автономного округа</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Аппарат Администрации НАО, УГРЦ(Т) НАО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57 653,0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19 991,2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18 830,9</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18 830,9</w:t>
            </w:r>
          </w:p>
        </w:tc>
        <w:tc>
          <w:tcPr>
            <w:tcW w:w="1917" w:type="dxa"/>
            <w:vMerge w:val="restart"/>
          </w:tcPr>
          <w:p w:rsidR="00647E72" w:rsidRPr="00647E72" w:rsidRDefault="00647E72">
            <w:pPr>
              <w:pStyle w:val="ConsPlusNormal"/>
              <w:rPr>
                <w:rFonts w:ascii="Times New Roman" w:hAnsi="Times New Roman" w:cs="Times New Roman"/>
                <w:sz w:val="20"/>
              </w:rPr>
            </w:pP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Ц</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57 653,0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19 991,2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18 830,9</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18 830,9</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2.3</w:t>
            </w:r>
          </w:p>
        </w:tc>
        <w:tc>
          <w:tcPr>
            <w:tcW w:w="1786"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 xml:space="preserve">Обеспечение деятельности Управления </w:t>
            </w:r>
            <w:r w:rsidRPr="00647E72">
              <w:rPr>
                <w:rFonts w:ascii="Times New Roman" w:hAnsi="Times New Roman" w:cs="Times New Roman"/>
                <w:sz w:val="20"/>
              </w:rPr>
              <w:lastRenderedPageBreak/>
              <w:t>государственного заказа Ненецкого автономного округа</w:t>
            </w:r>
          </w:p>
        </w:tc>
        <w:tc>
          <w:tcPr>
            <w:tcW w:w="1684" w:type="dxa"/>
            <w:vMerge w:val="restart"/>
          </w:tcPr>
          <w:p w:rsidR="00647E72" w:rsidRPr="00647E72" w:rsidRDefault="00647E72">
            <w:pPr>
              <w:pStyle w:val="ConsPlusNormal"/>
              <w:rPr>
                <w:rFonts w:ascii="Times New Roman" w:hAnsi="Times New Roman" w:cs="Times New Roman"/>
                <w:sz w:val="20"/>
              </w:rPr>
            </w:pPr>
            <w:proofErr w:type="spellStart"/>
            <w:r w:rsidRPr="00647E72">
              <w:rPr>
                <w:rFonts w:ascii="Times New Roman" w:hAnsi="Times New Roman" w:cs="Times New Roman"/>
                <w:sz w:val="20"/>
              </w:rPr>
              <w:lastRenderedPageBreak/>
              <w:t>Апппарат</w:t>
            </w:r>
            <w:proofErr w:type="spellEnd"/>
            <w:r w:rsidRPr="00647E72">
              <w:rPr>
                <w:rFonts w:ascii="Times New Roman" w:hAnsi="Times New Roman" w:cs="Times New Roman"/>
                <w:sz w:val="20"/>
              </w:rPr>
              <w:t xml:space="preserve"> Администрации НАО, УГЗ НАО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51 290,7</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18 339,1</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16 475,8</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16 475,8</w:t>
            </w:r>
          </w:p>
        </w:tc>
        <w:tc>
          <w:tcPr>
            <w:tcW w:w="1917" w:type="dxa"/>
            <w:vMerge w:val="restart"/>
          </w:tcPr>
          <w:p w:rsidR="00647E72" w:rsidRPr="00647E72" w:rsidRDefault="00647E72">
            <w:pPr>
              <w:pStyle w:val="ConsPlusNormal"/>
              <w:rPr>
                <w:rFonts w:ascii="Times New Roman" w:hAnsi="Times New Roman" w:cs="Times New Roman"/>
                <w:sz w:val="20"/>
              </w:rPr>
            </w:pP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Ц</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51 290,7</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18 339,1</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16 475,8</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16 475,8</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lastRenderedPageBreak/>
              <w:t>2.4</w:t>
            </w:r>
          </w:p>
        </w:tc>
        <w:tc>
          <w:tcPr>
            <w:tcW w:w="1786"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Обеспечение деятельности Государственной инспекции строительного и жилищного надзора Ненецкого автономного округа</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 xml:space="preserve">Аппарат Администрации НАО, </w:t>
            </w:r>
            <w:proofErr w:type="spellStart"/>
            <w:r w:rsidRPr="00647E72">
              <w:rPr>
                <w:rFonts w:ascii="Times New Roman" w:hAnsi="Times New Roman" w:cs="Times New Roman"/>
                <w:sz w:val="20"/>
              </w:rPr>
              <w:t>Госстройжилнадзор</w:t>
            </w:r>
            <w:proofErr w:type="spellEnd"/>
            <w:r w:rsidRPr="00647E72">
              <w:rPr>
                <w:rFonts w:ascii="Times New Roman" w:hAnsi="Times New Roman" w:cs="Times New Roman"/>
                <w:sz w:val="20"/>
              </w:rPr>
              <w:t xml:space="preserve"> НАО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109 735,9</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40 020,3</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34 857,8</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34 857,8</w:t>
            </w:r>
          </w:p>
        </w:tc>
        <w:tc>
          <w:tcPr>
            <w:tcW w:w="1917" w:type="dxa"/>
            <w:vMerge w:val="restart"/>
          </w:tcPr>
          <w:p w:rsidR="00647E72" w:rsidRPr="00647E72" w:rsidRDefault="00647E72">
            <w:pPr>
              <w:pStyle w:val="ConsPlusNormal"/>
              <w:rPr>
                <w:rFonts w:ascii="Times New Roman" w:hAnsi="Times New Roman" w:cs="Times New Roman"/>
                <w:sz w:val="20"/>
              </w:rPr>
            </w:pP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Ц</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109 735,9</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40 020,3</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34 857,8</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34 857,8</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2.5</w:t>
            </w:r>
          </w:p>
        </w:tc>
        <w:tc>
          <w:tcPr>
            <w:tcW w:w="1786"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Обеспечение деятельности КУ НАО "СМТО"</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Аппарат Администрации НАО, КУ НАО "СМТО"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647 493,7</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213 823,9</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215 506,8</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218 163</w:t>
            </w:r>
          </w:p>
        </w:tc>
        <w:tc>
          <w:tcPr>
            <w:tcW w:w="1917" w:type="dxa"/>
            <w:vMerge w:val="restart"/>
          </w:tcPr>
          <w:p w:rsidR="00647E72" w:rsidRPr="00647E72" w:rsidRDefault="00647E72">
            <w:pPr>
              <w:pStyle w:val="ConsPlusNormal"/>
              <w:rPr>
                <w:rFonts w:ascii="Times New Roman" w:hAnsi="Times New Roman" w:cs="Times New Roman"/>
                <w:sz w:val="20"/>
              </w:rPr>
            </w:pP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Ц</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647 493,7</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213 823,9</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215 506,8</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218 163</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2.6</w:t>
            </w:r>
          </w:p>
        </w:tc>
        <w:tc>
          <w:tcPr>
            <w:tcW w:w="1786"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Выполнение полномочий по государственной регистрации актов гражданского состояния на территории Ненецкого автономного округа</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Аппарат Администрации НАО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24 170,2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8 524,2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8 174,2</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7 471,8</w:t>
            </w:r>
          </w:p>
        </w:tc>
        <w:tc>
          <w:tcPr>
            <w:tcW w:w="1917" w:type="dxa"/>
            <w:vMerge w:val="restart"/>
          </w:tcPr>
          <w:p w:rsidR="00647E72" w:rsidRPr="00647E72" w:rsidRDefault="00647E72">
            <w:pPr>
              <w:pStyle w:val="ConsPlusNormal"/>
              <w:rPr>
                <w:rFonts w:ascii="Times New Roman" w:hAnsi="Times New Roman" w:cs="Times New Roman"/>
                <w:sz w:val="20"/>
              </w:rPr>
            </w:pP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Ц</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24 170,2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8 524,2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8 174,2</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7 471,8</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tcPr>
          <w:p w:rsidR="00647E72" w:rsidRPr="00647E72" w:rsidRDefault="00647E72">
            <w:pPr>
              <w:pStyle w:val="ConsPlusNormal"/>
              <w:rPr>
                <w:rFonts w:ascii="Times New Roman" w:hAnsi="Times New Roman" w:cs="Times New Roman"/>
                <w:sz w:val="20"/>
              </w:rPr>
            </w:pPr>
          </w:p>
        </w:tc>
        <w:tc>
          <w:tcPr>
            <w:tcW w:w="917" w:type="dxa"/>
          </w:tcPr>
          <w:p w:rsidR="00647E72" w:rsidRPr="00647E72" w:rsidRDefault="00647E72">
            <w:pPr>
              <w:pStyle w:val="ConsPlusNormal"/>
              <w:rPr>
                <w:rFonts w:ascii="Times New Roman" w:hAnsi="Times New Roman" w:cs="Times New Roman"/>
                <w:sz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ФБ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24 170,2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8 524,2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8 174,2</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7 471,8</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2.7</w:t>
            </w:r>
          </w:p>
        </w:tc>
        <w:tc>
          <w:tcPr>
            <w:tcW w:w="1786"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Уплата членских взносов в некоммерческие организации</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Аппарат Администрации НАО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3 120,0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1 040,0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1 040,0</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1 040,0</w:t>
            </w:r>
          </w:p>
        </w:tc>
        <w:tc>
          <w:tcPr>
            <w:tcW w:w="1917" w:type="dxa"/>
            <w:vMerge w:val="restart"/>
          </w:tcPr>
          <w:p w:rsidR="00647E72" w:rsidRPr="00647E72" w:rsidRDefault="00647E72">
            <w:pPr>
              <w:pStyle w:val="ConsPlusNormal"/>
              <w:rPr>
                <w:rFonts w:ascii="Times New Roman" w:hAnsi="Times New Roman" w:cs="Times New Roman"/>
                <w:sz w:val="20"/>
              </w:rPr>
            </w:pP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Ц</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3 120,0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1 040,0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1 040,0</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1 040,0</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2.8</w:t>
            </w:r>
          </w:p>
        </w:tc>
        <w:tc>
          <w:tcPr>
            <w:tcW w:w="1786"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Противодействие коррупции в Ненецком автономном округе</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 xml:space="preserve">Аппарат Администрации НАО, Департамент по </w:t>
            </w:r>
            <w:r w:rsidRPr="00647E72">
              <w:rPr>
                <w:rFonts w:ascii="Times New Roman" w:hAnsi="Times New Roman" w:cs="Times New Roman"/>
                <w:sz w:val="20"/>
              </w:rPr>
              <w:lastRenderedPageBreak/>
              <w:t>взаимодействию с ОМСУ и внешним связям НАО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480,0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160,0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160,0</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160,0</w:t>
            </w:r>
          </w:p>
        </w:tc>
        <w:tc>
          <w:tcPr>
            <w:tcW w:w="1917" w:type="dxa"/>
            <w:vMerge w:val="restart"/>
          </w:tcPr>
          <w:p w:rsidR="00647E72" w:rsidRPr="00647E72" w:rsidRDefault="00647E72">
            <w:pPr>
              <w:pStyle w:val="ConsPlusNormal"/>
              <w:rPr>
                <w:rFonts w:ascii="Times New Roman" w:hAnsi="Times New Roman" w:cs="Times New Roman"/>
                <w:sz w:val="20"/>
              </w:rPr>
            </w:pP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Ц</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480,0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160,0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160,0</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160,0</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lastRenderedPageBreak/>
              <w:t>3</w:t>
            </w:r>
          </w:p>
        </w:tc>
        <w:tc>
          <w:tcPr>
            <w:tcW w:w="1786" w:type="dxa"/>
            <w:vMerge w:val="restart"/>
          </w:tcPr>
          <w:p w:rsidR="00647E72" w:rsidRPr="00647E72" w:rsidRDefault="00647E72">
            <w:pPr>
              <w:pStyle w:val="ConsPlusNormal"/>
              <w:rPr>
                <w:rFonts w:ascii="Times New Roman" w:hAnsi="Times New Roman" w:cs="Times New Roman"/>
                <w:sz w:val="20"/>
              </w:rPr>
            </w:pPr>
            <w:hyperlink w:anchor="P164" w:history="1">
              <w:r w:rsidRPr="00647E72">
                <w:rPr>
                  <w:rFonts w:ascii="Times New Roman" w:hAnsi="Times New Roman" w:cs="Times New Roman"/>
                  <w:sz w:val="20"/>
                </w:rPr>
                <w:t>Подпрограмма 1</w:t>
              </w:r>
            </w:hyperlink>
            <w:r w:rsidRPr="00647E72">
              <w:rPr>
                <w:rFonts w:ascii="Times New Roman" w:hAnsi="Times New Roman" w:cs="Times New Roman"/>
                <w:sz w:val="20"/>
              </w:rPr>
              <w:t xml:space="preserve"> "Совершенствование и развитие кадрового потенциала органов государственной власти"</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Аппарат Администрации НАО, КУ НАО "СМТО"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8 759,4</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2 843,2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2 908,6</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3 007,6</w:t>
            </w:r>
          </w:p>
        </w:tc>
        <w:tc>
          <w:tcPr>
            <w:tcW w:w="1917" w:type="dxa"/>
            <w:vMerge w:val="restart"/>
          </w:tcPr>
          <w:p w:rsidR="00647E72" w:rsidRPr="00647E72" w:rsidRDefault="00647E72">
            <w:pPr>
              <w:pStyle w:val="ConsPlusNormal"/>
              <w:rPr>
                <w:rFonts w:ascii="Times New Roman" w:hAnsi="Times New Roman" w:cs="Times New Roman"/>
                <w:sz w:val="20"/>
              </w:rPr>
            </w:pP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8 759,4</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2 843,2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2 908,6</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3 007,6</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3.1</w:t>
            </w:r>
          </w:p>
        </w:tc>
        <w:tc>
          <w:tcPr>
            <w:tcW w:w="1786"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Основное мероприятие "Профессиональное развитие в исполнительных органах государственной власти Ненецкого автономного округа"</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Аппарат Администрации НАО, КУ НАО "СМТО"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1 794,2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612,0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588,0</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594,2</w:t>
            </w:r>
          </w:p>
        </w:tc>
        <w:tc>
          <w:tcPr>
            <w:tcW w:w="1917"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 xml:space="preserve">Доля лиц, прошедших переподготовку, повышение квалификации, иные обучающие мероприятия, от количества государственных гражданских служащих исполнительных органов государственной власти Ненецкого автономного округа, лиц, замещающих государственные должности Ненецкого автономного округа в исполнительных органах государственной власти Ненецкого </w:t>
            </w:r>
            <w:r w:rsidRPr="00647E72">
              <w:rPr>
                <w:rFonts w:ascii="Times New Roman" w:hAnsi="Times New Roman" w:cs="Times New Roman"/>
                <w:sz w:val="20"/>
              </w:rPr>
              <w:lastRenderedPageBreak/>
              <w:t>автономного округа, лиц, включенных в резерв управленческих кадров Ненецкого автономного округа, работников исполнительных органов государственной власти Ненецкого автономного округа, не являющихся государственными гражданскими служащими, мировых судей</w:t>
            </w: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1 794,2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612,0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588,0</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594,2</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lastRenderedPageBreak/>
              <w:t>3.2</w:t>
            </w:r>
          </w:p>
        </w:tc>
        <w:tc>
          <w:tcPr>
            <w:tcW w:w="1786"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Основное мероприятие "Мероприятия, направленные на повышение открытости и престижа гражданской службы"</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Аппарат Администрации НАО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917"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Количество публикаций, выступлений в средствах массовой информации, посвященных вопросам организации прохождения государственной гражданской службы в Ненецком автономном округе</w:t>
            </w: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02</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3.3</w:t>
            </w:r>
          </w:p>
        </w:tc>
        <w:tc>
          <w:tcPr>
            <w:tcW w:w="1786"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 xml:space="preserve">Основное мероприятие "Методическое обеспечение прохождения государственной гражданской и </w:t>
            </w:r>
            <w:r w:rsidRPr="00647E72">
              <w:rPr>
                <w:rFonts w:ascii="Times New Roman" w:hAnsi="Times New Roman" w:cs="Times New Roman"/>
                <w:sz w:val="20"/>
              </w:rPr>
              <w:lastRenderedPageBreak/>
              <w:t>муниципальной службы Ненецкого автономного округа"</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lastRenderedPageBreak/>
              <w:t>Аппарат Администрации НАО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917"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 xml:space="preserve">Количество публикаций, выступлений в средствах массовой информации, посвященных вопросам </w:t>
            </w:r>
            <w:r w:rsidRPr="00647E72">
              <w:rPr>
                <w:rFonts w:ascii="Times New Roman" w:hAnsi="Times New Roman" w:cs="Times New Roman"/>
                <w:sz w:val="20"/>
              </w:rPr>
              <w:lastRenderedPageBreak/>
              <w:t>организации прохождения государственной гражданской службы в Ненецком автономном округе</w:t>
            </w: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03</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lastRenderedPageBreak/>
              <w:t>3.4</w:t>
            </w:r>
          </w:p>
        </w:tc>
        <w:tc>
          <w:tcPr>
            <w:tcW w:w="1786"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Основное мероприятие "Диспансеризация государственных гражданских служащих Ненецкого автономного округа"</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Аппарат Администрации НАО, КУ НАО "СМТО"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6 965,2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2 231,2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2 320,6</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2 413,4</w:t>
            </w:r>
          </w:p>
        </w:tc>
        <w:tc>
          <w:tcPr>
            <w:tcW w:w="1917"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Доля государственных гражданских служащих исполнительных органов государственной власти Ненецкого автономного округа, прошедших диспансеризацию, от общего количества государственных гражданских служащих исполнительных органов государственной власти Ненецкого автономного округа</w:t>
            </w: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04</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6 965,2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2 231,2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2 320,6</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2 413,4</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4</w:t>
            </w:r>
          </w:p>
        </w:tc>
        <w:tc>
          <w:tcPr>
            <w:tcW w:w="1786" w:type="dxa"/>
            <w:vMerge w:val="restart"/>
          </w:tcPr>
          <w:p w:rsidR="00647E72" w:rsidRPr="00647E72" w:rsidRDefault="00647E72">
            <w:pPr>
              <w:pStyle w:val="ConsPlusNormal"/>
              <w:rPr>
                <w:rFonts w:ascii="Times New Roman" w:hAnsi="Times New Roman" w:cs="Times New Roman"/>
                <w:sz w:val="20"/>
              </w:rPr>
            </w:pPr>
            <w:hyperlink w:anchor="P208" w:history="1">
              <w:r w:rsidRPr="00647E72">
                <w:rPr>
                  <w:rFonts w:ascii="Times New Roman" w:hAnsi="Times New Roman" w:cs="Times New Roman"/>
                  <w:sz w:val="20"/>
                </w:rPr>
                <w:t>Подпрограмма 2</w:t>
              </w:r>
            </w:hyperlink>
            <w:r w:rsidRPr="00647E72">
              <w:rPr>
                <w:rFonts w:ascii="Times New Roman" w:hAnsi="Times New Roman" w:cs="Times New Roman"/>
                <w:sz w:val="20"/>
              </w:rPr>
              <w:t xml:space="preserve"> "Обеспечение деятельности органов государственной власти"</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 xml:space="preserve">Аппарат Администрации НАО, КУ НАО "СМТО", </w:t>
            </w:r>
            <w:proofErr w:type="spellStart"/>
            <w:r w:rsidRPr="00647E72">
              <w:rPr>
                <w:rFonts w:ascii="Times New Roman" w:hAnsi="Times New Roman" w:cs="Times New Roman"/>
                <w:sz w:val="20"/>
              </w:rPr>
              <w:t>ДСиЖКХ</w:t>
            </w:r>
            <w:proofErr w:type="spellEnd"/>
            <w:r w:rsidRPr="00647E72">
              <w:rPr>
                <w:rFonts w:ascii="Times New Roman" w:hAnsi="Times New Roman" w:cs="Times New Roman"/>
                <w:sz w:val="20"/>
              </w:rPr>
              <w:t xml:space="preserve"> НАО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98 039,5</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35 243,2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36 179,8</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26 616,5</w:t>
            </w:r>
          </w:p>
        </w:tc>
        <w:tc>
          <w:tcPr>
            <w:tcW w:w="1917" w:type="dxa"/>
            <w:vMerge w:val="restart"/>
          </w:tcPr>
          <w:p w:rsidR="00647E72" w:rsidRPr="00647E72" w:rsidRDefault="00647E72">
            <w:pPr>
              <w:pStyle w:val="ConsPlusNormal"/>
              <w:rPr>
                <w:rFonts w:ascii="Times New Roman" w:hAnsi="Times New Roman" w:cs="Times New Roman"/>
                <w:sz w:val="20"/>
              </w:rPr>
            </w:pP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98 039,5</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35 243,2</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36 179,8</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26 616,5</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4.1</w:t>
            </w:r>
          </w:p>
        </w:tc>
        <w:tc>
          <w:tcPr>
            <w:tcW w:w="1786"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Основное мероприятие "Материально-</w:t>
            </w:r>
            <w:r w:rsidRPr="00647E72">
              <w:rPr>
                <w:rFonts w:ascii="Times New Roman" w:hAnsi="Times New Roman" w:cs="Times New Roman"/>
                <w:sz w:val="20"/>
              </w:rPr>
              <w:lastRenderedPageBreak/>
              <w:t>техническое и транспортное обеспечение деятельности органов государственной власти Ненецкого автономного округа"</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lastRenderedPageBreak/>
              <w:t xml:space="preserve">Аппарат Администрации НАО, КУ НАО </w:t>
            </w:r>
            <w:r w:rsidRPr="00647E72">
              <w:rPr>
                <w:rFonts w:ascii="Times New Roman" w:hAnsi="Times New Roman" w:cs="Times New Roman"/>
                <w:sz w:val="20"/>
              </w:rPr>
              <w:lastRenderedPageBreak/>
              <w:t xml:space="preserve">"СМТО", </w:t>
            </w:r>
            <w:proofErr w:type="spellStart"/>
            <w:r w:rsidRPr="00647E72">
              <w:rPr>
                <w:rFonts w:ascii="Times New Roman" w:hAnsi="Times New Roman" w:cs="Times New Roman"/>
                <w:sz w:val="20"/>
              </w:rPr>
              <w:t>ДСиЖКХ</w:t>
            </w:r>
            <w:proofErr w:type="spellEnd"/>
            <w:r w:rsidRPr="00647E72">
              <w:rPr>
                <w:rFonts w:ascii="Times New Roman" w:hAnsi="Times New Roman" w:cs="Times New Roman"/>
                <w:sz w:val="20"/>
              </w:rPr>
              <w:t xml:space="preserve"> НАО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88 022,7</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32 035,4</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3 2842</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23 145,3</w:t>
            </w:r>
          </w:p>
        </w:tc>
        <w:tc>
          <w:tcPr>
            <w:tcW w:w="1917"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 xml:space="preserve">Объем выполненных работ по материальному </w:t>
            </w:r>
            <w:r w:rsidRPr="00647E72">
              <w:rPr>
                <w:rFonts w:ascii="Times New Roman" w:hAnsi="Times New Roman" w:cs="Times New Roman"/>
                <w:sz w:val="20"/>
              </w:rPr>
              <w:lastRenderedPageBreak/>
              <w:t>обеспечению, обеспечению транспортом органов государственной власти Ненецкого автономного округа</w:t>
            </w: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88 022,7</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32 035,4</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3 2842</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23 145,3</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lastRenderedPageBreak/>
              <w:t>4.2</w:t>
            </w:r>
          </w:p>
        </w:tc>
        <w:tc>
          <w:tcPr>
            <w:tcW w:w="1786"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Основное мероприятие "Управление и ремонт общего имущества"</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Аппарат Администрации НАО, КУ НАО "СМТО"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10 016,8</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3 207,8</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3 337,8</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3 471,2</w:t>
            </w:r>
          </w:p>
        </w:tc>
        <w:tc>
          <w:tcPr>
            <w:tcW w:w="1917"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Объем выполненных работ по содержанию административных зданий</w:t>
            </w: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02</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10 016,8</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3 207,8</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3 337,8</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3 471,2</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w:t>
            </w:r>
          </w:p>
        </w:tc>
        <w:tc>
          <w:tcPr>
            <w:tcW w:w="1786" w:type="dxa"/>
            <w:vMerge w:val="restart"/>
          </w:tcPr>
          <w:p w:rsidR="00647E72" w:rsidRPr="00647E72" w:rsidRDefault="00647E72">
            <w:pPr>
              <w:pStyle w:val="ConsPlusNormal"/>
              <w:rPr>
                <w:rFonts w:ascii="Times New Roman" w:hAnsi="Times New Roman" w:cs="Times New Roman"/>
                <w:sz w:val="20"/>
              </w:rPr>
            </w:pPr>
            <w:hyperlink w:anchor="P250" w:history="1">
              <w:r w:rsidRPr="00647E72">
                <w:rPr>
                  <w:rFonts w:ascii="Times New Roman" w:hAnsi="Times New Roman" w:cs="Times New Roman"/>
                  <w:sz w:val="20"/>
                </w:rPr>
                <w:t>Подпрограмма 3</w:t>
              </w:r>
            </w:hyperlink>
            <w:r w:rsidRPr="00647E72">
              <w:rPr>
                <w:rFonts w:ascii="Times New Roman" w:hAnsi="Times New Roman" w:cs="Times New Roman"/>
                <w:sz w:val="20"/>
              </w:rPr>
              <w:t xml:space="preserve"> "Обеспечение внутреннего государственного финансового контроля в сфере бюджетных правоотношений и контроля за соблюдением законодательства о контрактной системе в сфере закупок"</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Аппарат Администрации НАО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917" w:type="dxa"/>
            <w:vMerge w:val="restart"/>
          </w:tcPr>
          <w:p w:rsidR="00647E72" w:rsidRPr="00647E72" w:rsidRDefault="00647E72">
            <w:pPr>
              <w:pStyle w:val="ConsPlusNormal"/>
              <w:rPr>
                <w:rFonts w:ascii="Times New Roman" w:hAnsi="Times New Roman" w:cs="Times New Roman"/>
                <w:sz w:val="20"/>
              </w:rPr>
            </w:pP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5.1</w:t>
            </w:r>
          </w:p>
        </w:tc>
        <w:tc>
          <w:tcPr>
            <w:tcW w:w="1786"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 xml:space="preserve">Основное мероприятие "Осуществление контроля за соблюдением бюджетного законодательства путем проведения </w:t>
            </w:r>
            <w:r w:rsidRPr="00647E72">
              <w:rPr>
                <w:rFonts w:ascii="Times New Roman" w:hAnsi="Times New Roman" w:cs="Times New Roman"/>
                <w:sz w:val="20"/>
              </w:rPr>
              <w:lastRenderedPageBreak/>
              <w:t>контрольных мероприятий, в том числе осуществление внутреннего финансового контроля в сфере закупок"</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lastRenderedPageBreak/>
              <w:t>Аппарат Администрации НАО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917"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 xml:space="preserve">Доля проверенных объектов к общему количеству объектов, предусмотренных годовым планом контрольных мероприятий в </w:t>
            </w:r>
            <w:r w:rsidRPr="00647E72">
              <w:rPr>
                <w:rFonts w:ascii="Times New Roman" w:hAnsi="Times New Roman" w:cs="Times New Roman"/>
                <w:sz w:val="20"/>
              </w:rPr>
              <w:lastRenderedPageBreak/>
              <w:t>финансово-бюджетной сфере</w:t>
            </w: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lastRenderedPageBreak/>
              <w:t>5.2</w:t>
            </w:r>
          </w:p>
        </w:tc>
        <w:tc>
          <w:tcPr>
            <w:tcW w:w="1786"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Основное мероприятие "Проведение контрольных мероприятий в соответствии с законодательством о контрактной системе"</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Аппарат Администрации НАО</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917"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Доля проверенных субъектов к общему количеству субъектов, предусмотренных планом контрольных мероприятий в сфере закупок</w:t>
            </w: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3</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02</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6</w:t>
            </w:r>
          </w:p>
        </w:tc>
        <w:tc>
          <w:tcPr>
            <w:tcW w:w="1786" w:type="dxa"/>
            <w:vMerge w:val="restart"/>
          </w:tcPr>
          <w:p w:rsidR="00647E72" w:rsidRPr="00647E72" w:rsidRDefault="00647E72">
            <w:pPr>
              <w:pStyle w:val="ConsPlusNormal"/>
              <w:rPr>
                <w:rFonts w:ascii="Times New Roman" w:hAnsi="Times New Roman" w:cs="Times New Roman"/>
                <w:sz w:val="20"/>
              </w:rPr>
            </w:pPr>
            <w:hyperlink w:anchor="P297" w:history="1">
              <w:r w:rsidRPr="00647E72">
                <w:rPr>
                  <w:rFonts w:ascii="Times New Roman" w:hAnsi="Times New Roman" w:cs="Times New Roman"/>
                  <w:sz w:val="20"/>
                </w:rPr>
                <w:t>Подпрограмма 4</w:t>
              </w:r>
            </w:hyperlink>
            <w:r w:rsidRPr="00647E72">
              <w:rPr>
                <w:rFonts w:ascii="Times New Roman" w:hAnsi="Times New Roman" w:cs="Times New Roman"/>
                <w:sz w:val="20"/>
              </w:rPr>
              <w:t xml:space="preserve"> "Осуществление юридической помощи и правовое просвещение граждан в Ненецком автономном округе"</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Аппарат Администрации НАО, КУ НАО "</w:t>
            </w:r>
            <w:proofErr w:type="spellStart"/>
            <w:r w:rsidRPr="00647E72">
              <w:rPr>
                <w:rFonts w:ascii="Times New Roman" w:hAnsi="Times New Roman" w:cs="Times New Roman"/>
                <w:sz w:val="20"/>
              </w:rPr>
              <w:t>Госюрбюро</w:t>
            </w:r>
            <w:proofErr w:type="spellEnd"/>
            <w:r w:rsidRPr="00647E72">
              <w:rPr>
                <w:rFonts w:ascii="Times New Roman" w:hAnsi="Times New Roman" w:cs="Times New Roman"/>
                <w:sz w:val="20"/>
              </w:rPr>
              <w:t>"</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40 253,9</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12 552,9</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13 769,4</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13 931,6</w:t>
            </w:r>
          </w:p>
        </w:tc>
        <w:tc>
          <w:tcPr>
            <w:tcW w:w="1917" w:type="dxa"/>
            <w:vMerge w:val="restart"/>
          </w:tcPr>
          <w:p w:rsidR="00647E72" w:rsidRPr="00647E72" w:rsidRDefault="00647E72">
            <w:pPr>
              <w:pStyle w:val="ConsPlusNormal"/>
              <w:rPr>
                <w:rFonts w:ascii="Times New Roman" w:hAnsi="Times New Roman" w:cs="Times New Roman"/>
                <w:sz w:val="20"/>
              </w:rPr>
            </w:pP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4</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40 253,9</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12 552,9</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13 769,4</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13 931,6</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6.1</w:t>
            </w:r>
          </w:p>
        </w:tc>
        <w:tc>
          <w:tcPr>
            <w:tcW w:w="1786"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Основное мероприятие "Предоставление бесплатной юридической помощи отдельным категориям граждан"</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Аппарат Администрации НАО, КУ НАО "</w:t>
            </w:r>
            <w:proofErr w:type="spellStart"/>
            <w:r w:rsidRPr="00647E72">
              <w:rPr>
                <w:rFonts w:ascii="Times New Roman" w:hAnsi="Times New Roman" w:cs="Times New Roman"/>
                <w:sz w:val="20"/>
              </w:rPr>
              <w:t>Госюрбюро</w:t>
            </w:r>
            <w:proofErr w:type="spellEnd"/>
            <w:r w:rsidRPr="00647E72">
              <w:rPr>
                <w:rFonts w:ascii="Times New Roman" w:hAnsi="Times New Roman" w:cs="Times New Roman"/>
                <w:sz w:val="20"/>
              </w:rPr>
              <w:t>"</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40 253,9</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12 552,9</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13 769,4</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13 931,6</w:t>
            </w:r>
          </w:p>
        </w:tc>
        <w:tc>
          <w:tcPr>
            <w:tcW w:w="1917"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Доля граждан, получивших бесплатную юридическую помощь, от числа обратившихся</w:t>
            </w: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4</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40 253,9</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12 552,9</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13 769,4</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13 931,6</w:t>
            </w:r>
          </w:p>
        </w:tc>
        <w:tc>
          <w:tcPr>
            <w:tcW w:w="1917" w:type="dxa"/>
            <w:vMerge/>
          </w:tcPr>
          <w:p w:rsidR="00647E72" w:rsidRPr="00647E72" w:rsidRDefault="00647E72">
            <w:pPr>
              <w:rPr>
                <w:rFonts w:ascii="Times New Roman" w:hAnsi="Times New Roman" w:cs="Times New Roman"/>
                <w:sz w:val="20"/>
                <w:szCs w:val="20"/>
              </w:rPr>
            </w:pPr>
          </w:p>
        </w:tc>
      </w:tr>
      <w:tr w:rsidR="00647E72" w:rsidRPr="00647E72" w:rsidTr="00647E72">
        <w:tc>
          <w:tcPr>
            <w:tcW w:w="624"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lastRenderedPageBreak/>
              <w:t>6.2</w:t>
            </w:r>
          </w:p>
        </w:tc>
        <w:tc>
          <w:tcPr>
            <w:tcW w:w="1786"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Основное мероприятие "Правовое информирование и правовое просвещение граждан Ненецкого автономного округа"</w:t>
            </w:r>
          </w:p>
        </w:tc>
        <w:tc>
          <w:tcPr>
            <w:tcW w:w="1684"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Аппарат Администрации НАО, КУ НАО "</w:t>
            </w:r>
            <w:proofErr w:type="spellStart"/>
            <w:r w:rsidRPr="00647E72">
              <w:rPr>
                <w:rFonts w:ascii="Times New Roman" w:hAnsi="Times New Roman" w:cs="Times New Roman"/>
                <w:sz w:val="20"/>
              </w:rPr>
              <w:t>Госюрбюро</w:t>
            </w:r>
            <w:proofErr w:type="spellEnd"/>
            <w:r w:rsidRPr="00647E72">
              <w:rPr>
                <w:rFonts w:ascii="Times New Roman" w:hAnsi="Times New Roman" w:cs="Times New Roman"/>
                <w:sz w:val="20"/>
              </w:rPr>
              <w:t>"</w:t>
            </w:r>
          </w:p>
        </w:tc>
        <w:tc>
          <w:tcPr>
            <w:tcW w:w="783" w:type="dxa"/>
          </w:tcPr>
          <w:p w:rsidR="00647E72" w:rsidRPr="00647E72" w:rsidRDefault="00647E72">
            <w:pPr>
              <w:pStyle w:val="ConsPlusNormal"/>
              <w:rPr>
                <w:rFonts w:ascii="Times New Roman" w:hAnsi="Times New Roman" w:cs="Times New Roman"/>
                <w:sz w:val="20"/>
              </w:rPr>
            </w:pPr>
          </w:p>
        </w:tc>
        <w:tc>
          <w:tcPr>
            <w:tcW w:w="851" w:type="dxa"/>
          </w:tcPr>
          <w:p w:rsidR="00647E72" w:rsidRPr="00647E72" w:rsidRDefault="00647E72">
            <w:pPr>
              <w:pStyle w:val="ConsPlusNormal"/>
              <w:rPr>
                <w:rFonts w:ascii="Times New Roman" w:hAnsi="Times New Roman" w:cs="Times New Roman"/>
                <w:sz w:val="20"/>
              </w:rPr>
            </w:pPr>
          </w:p>
        </w:tc>
        <w:tc>
          <w:tcPr>
            <w:tcW w:w="709" w:type="dxa"/>
          </w:tcPr>
          <w:p w:rsidR="00647E72" w:rsidRPr="00647E72" w:rsidRDefault="00647E72">
            <w:pPr>
              <w:pStyle w:val="ConsPlusNormal"/>
              <w:rPr>
                <w:rFonts w:ascii="Times New Roman" w:hAnsi="Times New Roman" w:cs="Times New Roman"/>
                <w:sz w:val="20"/>
              </w:rPr>
            </w:pPr>
          </w:p>
        </w:tc>
        <w:tc>
          <w:tcPr>
            <w:tcW w:w="868"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2018</w:t>
            </w:r>
          </w:p>
        </w:tc>
        <w:tc>
          <w:tcPr>
            <w:tcW w:w="917" w:type="dxa"/>
            <w:vMerge w:val="restart"/>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2020</w:t>
            </w: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всего</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917" w:type="dxa"/>
            <w:vMerge w:val="restart"/>
          </w:tcPr>
          <w:p w:rsidR="00647E72" w:rsidRPr="00647E72" w:rsidRDefault="00647E72">
            <w:pPr>
              <w:pStyle w:val="ConsPlusNormal"/>
              <w:rPr>
                <w:rFonts w:ascii="Times New Roman" w:hAnsi="Times New Roman" w:cs="Times New Roman"/>
                <w:sz w:val="20"/>
              </w:rPr>
            </w:pPr>
            <w:r w:rsidRPr="00647E72">
              <w:rPr>
                <w:rFonts w:ascii="Times New Roman" w:hAnsi="Times New Roman" w:cs="Times New Roman"/>
                <w:sz w:val="20"/>
              </w:rPr>
              <w:t>Количество проведенных мероприятий по правовому информированию и правовому просвещению граждан</w:t>
            </w:r>
          </w:p>
        </w:tc>
      </w:tr>
      <w:tr w:rsidR="00647E72" w:rsidRPr="00647E72" w:rsidTr="00647E72">
        <w:tc>
          <w:tcPr>
            <w:tcW w:w="624" w:type="dxa"/>
            <w:vMerge/>
          </w:tcPr>
          <w:p w:rsidR="00647E72" w:rsidRPr="00647E72" w:rsidRDefault="00647E72">
            <w:pPr>
              <w:rPr>
                <w:rFonts w:ascii="Times New Roman" w:hAnsi="Times New Roman" w:cs="Times New Roman"/>
                <w:sz w:val="20"/>
                <w:szCs w:val="20"/>
              </w:rPr>
            </w:pPr>
          </w:p>
        </w:tc>
        <w:tc>
          <w:tcPr>
            <w:tcW w:w="1786" w:type="dxa"/>
            <w:vMerge/>
          </w:tcPr>
          <w:p w:rsidR="00647E72" w:rsidRPr="00647E72" w:rsidRDefault="00647E72">
            <w:pPr>
              <w:rPr>
                <w:rFonts w:ascii="Times New Roman" w:hAnsi="Times New Roman" w:cs="Times New Roman"/>
                <w:sz w:val="20"/>
                <w:szCs w:val="20"/>
              </w:rPr>
            </w:pPr>
          </w:p>
        </w:tc>
        <w:tc>
          <w:tcPr>
            <w:tcW w:w="1684" w:type="dxa"/>
            <w:vMerge/>
          </w:tcPr>
          <w:p w:rsidR="00647E72" w:rsidRPr="00647E72" w:rsidRDefault="00647E72">
            <w:pPr>
              <w:rPr>
                <w:rFonts w:ascii="Times New Roman" w:hAnsi="Times New Roman" w:cs="Times New Roman"/>
                <w:sz w:val="20"/>
                <w:szCs w:val="20"/>
              </w:rPr>
            </w:pPr>
          </w:p>
        </w:tc>
        <w:tc>
          <w:tcPr>
            <w:tcW w:w="78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01</w:t>
            </w:r>
          </w:p>
        </w:tc>
        <w:tc>
          <w:tcPr>
            <w:tcW w:w="85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4</w:t>
            </w:r>
          </w:p>
        </w:tc>
        <w:tc>
          <w:tcPr>
            <w:tcW w:w="709"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02</w:t>
            </w:r>
          </w:p>
        </w:tc>
        <w:tc>
          <w:tcPr>
            <w:tcW w:w="868" w:type="dxa"/>
            <w:vMerge/>
          </w:tcPr>
          <w:p w:rsidR="00647E72" w:rsidRPr="00647E72" w:rsidRDefault="00647E72">
            <w:pPr>
              <w:rPr>
                <w:rFonts w:ascii="Times New Roman" w:hAnsi="Times New Roman" w:cs="Times New Roman"/>
                <w:sz w:val="20"/>
                <w:szCs w:val="20"/>
              </w:rPr>
            </w:pPr>
          </w:p>
        </w:tc>
        <w:tc>
          <w:tcPr>
            <w:tcW w:w="917" w:type="dxa"/>
            <w:vMerge/>
          </w:tcPr>
          <w:p w:rsidR="00647E72" w:rsidRPr="00647E72" w:rsidRDefault="00647E72">
            <w:pPr>
              <w:rPr>
                <w:rFonts w:ascii="Times New Roman" w:hAnsi="Times New Roman" w:cs="Times New Roman"/>
                <w:sz w:val="20"/>
                <w:szCs w:val="20"/>
              </w:rPr>
            </w:pPr>
          </w:p>
        </w:tc>
        <w:tc>
          <w:tcPr>
            <w:tcW w:w="1201"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ОБ</w:t>
            </w:r>
          </w:p>
        </w:tc>
        <w:tc>
          <w:tcPr>
            <w:tcW w:w="1275"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134"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993" w:type="dxa"/>
          </w:tcPr>
          <w:p w:rsidR="00647E72" w:rsidRPr="00647E72" w:rsidRDefault="00647E72">
            <w:pPr>
              <w:pStyle w:val="ConsPlusNormal"/>
              <w:jc w:val="center"/>
              <w:rPr>
                <w:rFonts w:ascii="Times New Roman" w:hAnsi="Times New Roman" w:cs="Times New Roman"/>
                <w:sz w:val="20"/>
              </w:rPr>
            </w:pPr>
            <w:r w:rsidRPr="00647E72">
              <w:rPr>
                <w:rFonts w:ascii="Times New Roman" w:hAnsi="Times New Roman" w:cs="Times New Roman"/>
                <w:sz w:val="20"/>
              </w:rPr>
              <w:t>0,0</w:t>
            </w:r>
          </w:p>
        </w:tc>
        <w:tc>
          <w:tcPr>
            <w:tcW w:w="1917" w:type="dxa"/>
            <w:vMerge/>
          </w:tcPr>
          <w:p w:rsidR="00647E72" w:rsidRPr="00647E72" w:rsidRDefault="00647E72">
            <w:pPr>
              <w:rPr>
                <w:rFonts w:ascii="Times New Roman" w:hAnsi="Times New Roman" w:cs="Times New Roman"/>
                <w:sz w:val="20"/>
                <w:szCs w:val="20"/>
              </w:rPr>
            </w:pPr>
          </w:p>
        </w:tc>
      </w:tr>
    </w:tbl>
    <w:p w:rsidR="00647E72" w:rsidRPr="00647E72" w:rsidRDefault="00647E72">
      <w:pPr>
        <w:pStyle w:val="ConsPlusNormal"/>
        <w:jc w:val="both"/>
        <w:rPr>
          <w:rFonts w:ascii="Times New Roman" w:hAnsi="Times New Roman" w:cs="Times New Roman"/>
          <w:sz w:val="20"/>
        </w:rPr>
      </w:pPr>
    </w:p>
    <w:p w:rsidR="00647E72" w:rsidRPr="00647E72" w:rsidRDefault="00647E72">
      <w:pPr>
        <w:pStyle w:val="ConsPlusNormal"/>
        <w:jc w:val="both"/>
      </w:pPr>
    </w:p>
    <w:p w:rsidR="00647E72" w:rsidRPr="00647E72" w:rsidRDefault="00647E72">
      <w:pPr>
        <w:pStyle w:val="ConsPlusNormal"/>
        <w:pBdr>
          <w:top w:val="single" w:sz="6" w:space="0" w:color="auto"/>
        </w:pBdr>
        <w:spacing w:before="100" w:after="100"/>
        <w:jc w:val="both"/>
        <w:rPr>
          <w:sz w:val="2"/>
          <w:szCs w:val="2"/>
        </w:rPr>
      </w:pPr>
    </w:p>
    <w:p w:rsidR="001E40B7" w:rsidRPr="00647E72" w:rsidRDefault="001E40B7"/>
    <w:sectPr w:rsidR="001E40B7" w:rsidRPr="00647E72" w:rsidSect="00647E72">
      <w:pgSz w:w="16838" w:h="11905" w:orient="landscape"/>
      <w:pgMar w:top="1701" w:right="1134" w:bottom="850"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72"/>
    <w:rsid w:val="001E40B7"/>
    <w:rsid w:val="0064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E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E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E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E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E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E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E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E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E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E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E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E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E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E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E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E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1DAE349C347C0ECDB8A0111FA4D058F1C32B4C50A2234AE2D37B9B0D45FA4EmET7L" TargetMode="External"/><Relationship Id="rId18" Type="http://schemas.openxmlformats.org/officeDocument/2006/relationships/hyperlink" Target="consultantplus://offline/ref=471DAE349C347C0ECDB8A0111FA4D058F1C32B4C51A32A40ECD37B9B0D45FA4EmET7L" TargetMode="External"/><Relationship Id="rId26" Type="http://schemas.openxmlformats.org/officeDocument/2006/relationships/hyperlink" Target="consultantplus://offline/ref=471DAE349C347C0ECDB8BE1C09C88754F3CF734550A22814B78C20C65Am4TCL" TargetMode="External"/><Relationship Id="rId39" Type="http://schemas.openxmlformats.org/officeDocument/2006/relationships/hyperlink" Target="consultantplus://offline/ref=471DAE349C347C0ECDB8A0111FA4D058F1C32B4C51A2274BE3D37B9B0D45FA4EmET7L" TargetMode="External"/><Relationship Id="rId21" Type="http://schemas.openxmlformats.org/officeDocument/2006/relationships/hyperlink" Target="consultantplus://offline/ref=471DAE349C347C0ECDB8BE1C09C88754F3CA7C4251A12814B78C20C65Am4TCL" TargetMode="External"/><Relationship Id="rId34" Type="http://schemas.openxmlformats.org/officeDocument/2006/relationships/hyperlink" Target="consultantplus://offline/ref=471DAE349C347C0ECDB8A0111FA4D058F1C32B4C51A3234BEAD37B9B0D45FA4EmET7L" TargetMode="External"/><Relationship Id="rId42" Type="http://schemas.openxmlformats.org/officeDocument/2006/relationships/hyperlink" Target="consultantplus://offline/ref=471DAE349C347C0ECDB8A0111FA4D058F1C32B4C51A2274BE3D37B9B0D45FA4EmET7L" TargetMode="External"/><Relationship Id="rId47" Type="http://schemas.openxmlformats.org/officeDocument/2006/relationships/hyperlink" Target="consultantplus://offline/ref=471DAE349C347C0ECDB8BE1C09C88754F0C07C4955A72814B78C20C65Am4TCL" TargetMode="External"/><Relationship Id="rId50" Type="http://schemas.openxmlformats.org/officeDocument/2006/relationships/hyperlink" Target="consultantplus://offline/ref=471DAE349C347C0ECDB8A0111FA4D058F1C32B4C51A22A43EAD37B9B0D45FA4EmET7L" TargetMode="External"/><Relationship Id="rId55" Type="http://schemas.openxmlformats.org/officeDocument/2006/relationships/hyperlink" Target="consultantplus://offline/ref=471DAE349C347C0ECDB8A0111FA4D058F1C32B4C51A72A40EBD37B9B0D45FA4EmET7L" TargetMode="External"/><Relationship Id="rId63" Type="http://schemas.openxmlformats.org/officeDocument/2006/relationships/hyperlink" Target="consultantplus://offline/ref=471DAE349C347C0ECDB8A0111FA4D058F1C32B4C51A42341E8D37B9B0D45FA4EmET7L" TargetMode="External"/><Relationship Id="rId7" Type="http://schemas.openxmlformats.org/officeDocument/2006/relationships/hyperlink" Target="consultantplus://offline/ref=471DAE349C347C0ECDB8A0111FA4D058F1C32B4C51A12140ECD37B9B0D45FA4EE7FE1C83941764C2DAEDDCmFT3L" TargetMode="External"/><Relationship Id="rId2" Type="http://schemas.microsoft.com/office/2007/relationships/stylesWithEffects" Target="stylesWithEffects.xml"/><Relationship Id="rId16" Type="http://schemas.openxmlformats.org/officeDocument/2006/relationships/hyperlink" Target="consultantplus://offline/ref=471DAE349C347C0ECDB8A0111FA4D058F1C32B4C51A72041EBD37B9B0D45FA4EmET7L" TargetMode="External"/><Relationship Id="rId29" Type="http://schemas.openxmlformats.org/officeDocument/2006/relationships/hyperlink" Target="consultantplus://offline/ref=471DAE349C347C0ECDB8A0111FA4D058F1C32B4C51A72A43E3D37B9B0D45FA4EE7FE1C83941764C2DAE1DDmFT2L" TargetMode="External"/><Relationship Id="rId1" Type="http://schemas.openxmlformats.org/officeDocument/2006/relationships/styles" Target="styles.xml"/><Relationship Id="rId6" Type="http://schemas.openxmlformats.org/officeDocument/2006/relationships/hyperlink" Target="consultantplus://offline/ref=471DAE349C347C0ECDB8BE1C09C88754F0C17C4457A12814B78C20C65A4CF019A0B145C1D01967CAmDTBL" TargetMode="External"/><Relationship Id="rId11" Type="http://schemas.openxmlformats.org/officeDocument/2006/relationships/hyperlink" Target="consultantplus://offline/ref=471DAE349C347C0ECDB8A0111FA4D058F1C32B4C50A42547EBD37B9B0D45FA4EmET7L" TargetMode="External"/><Relationship Id="rId24" Type="http://schemas.openxmlformats.org/officeDocument/2006/relationships/hyperlink" Target="consultantplus://offline/ref=471DAE349C347C0ECDB8A0111FA4D058F1C32B4C51A22A43EAD37B9B0D45FA4EmET7L" TargetMode="External"/><Relationship Id="rId32" Type="http://schemas.openxmlformats.org/officeDocument/2006/relationships/hyperlink" Target="consultantplus://offline/ref=471DAE349C347C0ECDB8BE1C09C88754F3C07C4953A42814B78C20C65Am4TCL" TargetMode="External"/><Relationship Id="rId37" Type="http://schemas.openxmlformats.org/officeDocument/2006/relationships/hyperlink" Target="consultantplus://offline/ref=471DAE349C347C0ECDB8A0111FA4D058F1C32B4C51A2274BE3D37B9B0D45FA4EmET7L" TargetMode="External"/><Relationship Id="rId40" Type="http://schemas.openxmlformats.org/officeDocument/2006/relationships/hyperlink" Target="consultantplus://offline/ref=471DAE349C347C0ECDB8A0111FA4D058F1C32B4C51A2274BE3D37B9B0D45FA4EmET7L" TargetMode="External"/><Relationship Id="rId45" Type="http://schemas.openxmlformats.org/officeDocument/2006/relationships/hyperlink" Target="consultantplus://offline/ref=471DAE349C347C0ECDB8BE1C09C88754F0C97C4354A12814B78C20C65Am4TCL" TargetMode="External"/><Relationship Id="rId53" Type="http://schemas.openxmlformats.org/officeDocument/2006/relationships/hyperlink" Target="consultantplus://offline/ref=471DAE349C347C0ECDB8BE1C09C88754F3C1734253AE2814B78C20C65Am4TCL" TargetMode="External"/><Relationship Id="rId58" Type="http://schemas.openxmlformats.org/officeDocument/2006/relationships/hyperlink" Target="consultantplus://offline/ref=471DAE349C347C0ECDB8BE1C09C88754F0C17C4457A12814B78C20C65Am4TCL"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71DAE349C347C0ECDB8A0111FA4D058F1C32B4C50AF2046EED37B9B0D45FA4EmET7L" TargetMode="External"/><Relationship Id="rId23" Type="http://schemas.openxmlformats.org/officeDocument/2006/relationships/hyperlink" Target="consultantplus://offline/ref=471DAE349C347C0ECDB8BE1C09C88754F0C9774951A52814B78C20C65A4CF019A0B145C1D01A65C2mDT2L" TargetMode="External"/><Relationship Id="rId28" Type="http://schemas.openxmlformats.org/officeDocument/2006/relationships/hyperlink" Target="consultantplus://offline/ref=471DAE349C347C0ECDB8BE1C09C88754F3C1774052A12814B78C20C65Am4TCL" TargetMode="External"/><Relationship Id="rId36" Type="http://schemas.openxmlformats.org/officeDocument/2006/relationships/hyperlink" Target="consultantplus://offline/ref=471DAE349C347C0ECDB8A0111FA4D058F1C32B4C51A2274BE3D37B9B0D45FA4EmET7L" TargetMode="External"/><Relationship Id="rId49" Type="http://schemas.openxmlformats.org/officeDocument/2006/relationships/hyperlink" Target="consultantplus://offline/ref=471DAE349C347C0ECDB8A0111FA4D058F1C32B4C51A42A43E9D37B9B0D45FA4EmET7L" TargetMode="External"/><Relationship Id="rId57" Type="http://schemas.openxmlformats.org/officeDocument/2006/relationships/hyperlink" Target="consultantplus://offline/ref=471DAE349C347C0ECDB8A0111FA4D058F1C32B4C51A72741EED37B9B0D45FA4EmET7L" TargetMode="External"/><Relationship Id="rId61" Type="http://schemas.openxmlformats.org/officeDocument/2006/relationships/hyperlink" Target="consultantplus://offline/ref=471DAE349C347C0ECDB8A0111FA4D058F1C32B4C51A72A43E3D37B9B0D45FA4EmET7L" TargetMode="External"/><Relationship Id="rId10" Type="http://schemas.openxmlformats.org/officeDocument/2006/relationships/hyperlink" Target="consultantplus://offline/ref=471DAE349C347C0ECDB8A0111FA4D058F1C32B4C50A52A47EFD37B9B0D45FA4EmET7L" TargetMode="External"/><Relationship Id="rId19" Type="http://schemas.openxmlformats.org/officeDocument/2006/relationships/hyperlink" Target="consultantplus://offline/ref=471DAE349C347C0ECDB8BE1C09C88754F0C9774951A52814B78C20C65A4CF019A0B145C1D01A65C2mDT2L" TargetMode="External"/><Relationship Id="rId31" Type="http://schemas.openxmlformats.org/officeDocument/2006/relationships/hyperlink" Target="consultantplus://offline/ref=471DAE349C347C0ECDB8A0111FA4D058F1C32B4C50AE2347E2D37B9B0D45FA4EmET7L" TargetMode="External"/><Relationship Id="rId44" Type="http://schemas.openxmlformats.org/officeDocument/2006/relationships/hyperlink" Target="consultantplus://offline/ref=471DAE349C347C0ECDB8BE1C09C88754F0C17C4455A32814B78C20C65Am4TCL" TargetMode="External"/><Relationship Id="rId52" Type="http://schemas.openxmlformats.org/officeDocument/2006/relationships/hyperlink" Target="consultantplus://offline/ref=471DAE349C347C0ECDB8BE1C09C88754F0C97C4250A22814B78C20C65Am4TCL" TargetMode="External"/><Relationship Id="rId60" Type="http://schemas.openxmlformats.org/officeDocument/2006/relationships/hyperlink" Target="consultantplus://offline/ref=471DAE349C347C0ECDB8BE1C09C88754F0CA74455BA02814B78C20C65Am4TCL" TargetMode="External"/><Relationship Id="rId65" Type="http://schemas.openxmlformats.org/officeDocument/2006/relationships/hyperlink" Target="consultantplus://offline/ref=471DAE349C347C0ECDB8A0111FA4D058F1C32B4C50AE2347E2D37B9B0D45FA4EmET7L" TargetMode="External"/><Relationship Id="rId4" Type="http://schemas.openxmlformats.org/officeDocument/2006/relationships/webSettings" Target="webSettings.xml"/><Relationship Id="rId9" Type="http://schemas.openxmlformats.org/officeDocument/2006/relationships/hyperlink" Target="consultantplus://offline/ref=471DAE349C347C0ECDB8A0111FA4D058F1C32B4C50A5254BEBD37B9B0D45FA4EmET7L" TargetMode="External"/><Relationship Id="rId14" Type="http://schemas.openxmlformats.org/officeDocument/2006/relationships/hyperlink" Target="consultantplus://offline/ref=471DAE349C347C0ECDB8A0111FA4D058F1C32B4C50A02245EED37B9B0D45FA4EmET7L" TargetMode="External"/><Relationship Id="rId22" Type="http://schemas.openxmlformats.org/officeDocument/2006/relationships/hyperlink" Target="consultantplus://offline/ref=471DAE349C347C0ECDB8A0111FA4D058F1C32B4C53A72042E8D37B9B0D45FA4EmET7L" TargetMode="External"/><Relationship Id="rId27" Type="http://schemas.openxmlformats.org/officeDocument/2006/relationships/hyperlink" Target="consultantplus://offline/ref=471DAE349C347C0ECDB8BE1C09C88754F3C17C4257A32814B78C20C65Am4TCL" TargetMode="External"/><Relationship Id="rId30" Type="http://schemas.openxmlformats.org/officeDocument/2006/relationships/hyperlink" Target="consultantplus://offline/ref=471DAE349C347C0ECDB8BE1C09C88754F3C07C4953A42814B78C20C65Am4TCL" TargetMode="External"/><Relationship Id="rId35" Type="http://schemas.openxmlformats.org/officeDocument/2006/relationships/hyperlink" Target="consultantplus://offline/ref=471DAE349C347C0ECDB8A0111FA4D058F1C32B4C51A2274BE3D37B9B0D45FA4EmET7L" TargetMode="External"/><Relationship Id="rId43" Type="http://schemas.openxmlformats.org/officeDocument/2006/relationships/hyperlink" Target="consultantplus://offline/ref=471DAE349C347C0ECDB8A0111FA4D058F1C32B4C51A2274BE3D37B9B0D45FA4EmET7L" TargetMode="External"/><Relationship Id="rId48" Type="http://schemas.openxmlformats.org/officeDocument/2006/relationships/hyperlink" Target="consultantplus://offline/ref=471DAE349C347C0ECDB8A0111FA4D058F1C32B4C51A12045E8D37B9B0D45FA4EmET7L" TargetMode="External"/><Relationship Id="rId56" Type="http://schemas.openxmlformats.org/officeDocument/2006/relationships/hyperlink" Target="consultantplus://offline/ref=471DAE349C347C0ECDB8BE1C09C88754F0C17C4455A32814B78C20C65Am4TCL" TargetMode="External"/><Relationship Id="rId64" Type="http://schemas.openxmlformats.org/officeDocument/2006/relationships/hyperlink" Target="consultantplus://offline/ref=471DAE349C347C0ECDB8BE1C09C88754F3C07C4953A42814B78C20C65Am4TCL" TargetMode="External"/><Relationship Id="rId8" Type="http://schemas.openxmlformats.org/officeDocument/2006/relationships/hyperlink" Target="consultantplus://offline/ref=471DAE349C347C0ECDB8A0111FA4D058F1C32B4C51A22342EED37B9B0D45FA4EmET7L" TargetMode="External"/><Relationship Id="rId51" Type="http://schemas.openxmlformats.org/officeDocument/2006/relationships/hyperlink" Target="consultantplus://offline/ref=471DAE349C347C0ECDB8A0111FA4D058F1C32B4C51A2204BEAD37B9B0D45FA4EmET7L" TargetMode="External"/><Relationship Id="rId3" Type="http://schemas.openxmlformats.org/officeDocument/2006/relationships/settings" Target="settings.xml"/><Relationship Id="rId12" Type="http://schemas.openxmlformats.org/officeDocument/2006/relationships/hyperlink" Target="consultantplus://offline/ref=471DAE349C347C0ECDB8A0111FA4D058F1C32B4C50A42B44EFD37B9B0D45FA4EmET7L" TargetMode="External"/><Relationship Id="rId17" Type="http://schemas.openxmlformats.org/officeDocument/2006/relationships/hyperlink" Target="consultantplus://offline/ref=471DAE349C347C0ECDB8A0111FA4D058F1C32B4C51A52043E2D37B9B0D45FA4EmET7L" TargetMode="External"/><Relationship Id="rId25" Type="http://schemas.openxmlformats.org/officeDocument/2006/relationships/hyperlink" Target="consultantplus://offline/ref=471DAE349C347C0ECDB8BE1C09C88754F0C17C4457A12814B78C20C65A4CF019A0B145C1D31Dm6T5L" TargetMode="External"/><Relationship Id="rId33" Type="http://schemas.openxmlformats.org/officeDocument/2006/relationships/hyperlink" Target="consultantplus://offline/ref=471DAE349C347C0ECDB8A0111FA4D058F1C32B4C50AE2347E2D37B9B0D45FA4EmET7L" TargetMode="External"/><Relationship Id="rId38" Type="http://schemas.openxmlformats.org/officeDocument/2006/relationships/hyperlink" Target="consultantplus://offline/ref=471DAE349C347C0ECDB8A0111FA4D058F1C32B4C51A2274BE3D37B9B0D45FA4EmET7L" TargetMode="External"/><Relationship Id="rId46" Type="http://schemas.openxmlformats.org/officeDocument/2006/relationships/hyperlink" Target="consultantplus://offline/ref=471DAE349C347C0ECDB8BE1C09C88754F0C97C465BA62814B78C20C65Am4TCL" TargetMode="External"/><Relationship Id="rId59" Type="http://schemas.openxmlformats.org/officeDocument/2006/relationships/hyperlink" Target="consultantplus://offline/ref=471DAE349C347C0ECDB8BE1C09C88754F0C07C4256A72814B78C20C65Am4TCL" TargetMode="External"/><Relationship Id="rId67" Type="http://schemas.openxmlformats.org/officeDocument/2006/relationships/theme" Target="theme/theme1.xml"/><Relationship Id="rId20" Type="http://schemas.openxmlformats.org/officeDocument/2006/relationships/hyperlink" Target="consultantplus://offline/ref=471DAE349C347C0ECDB8BE1C09C88754F0C9774951A52814B78C20C65A4CF019A0B145C1D01A65C2mDT2L" TargetMode="External"/><Relationship Id="rId41" Type="http://schemas.openxmlformats.org/officeDocument/2006/relationships/hyperlink" Target="consultantplus://offline/ref=471DAE349C347C0ECDB8A0111FA4D058F1C32B4C51A2274BE3D37B9B0D45FA4EmET7L" TargetMode="External"/><Relationship Id="rId54" Type="http://schemas.openxmlformats.org/officeDocument/2006/relationships/hyperlink" Target="consultantplus://offline/ref=471DAE349C347C0ECDB8A0111FA4D058F1C32B4C51A12242E9D37B9B0D45FA4EmET7L" TargetMode="External"/><Relationship Id="rId62" Type="http://schemas.openxmlformats.org/officeDocument/2006/relationships/hyperlink" Target="consultantplus://offline/ref=471DAE349C347C0ECDB8A0111FA4D058F1C32B4C51A12144EED37B9B0D45FA4EmET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10759</Words>
  <Characters>61327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Лахно Елена Николаевна</dc:creator>
  <cp:lastModifiedBy>Лахно Елена Николаевна</cp:lastModifiedBy>
  <cp:revision>1</cp:revision>
  <dcterms:created xsi:type="dcterms:W3CDTF">2018-07-13T11:19:00Z</dcterms:created>
  <dcterms:modified xsi:type="dcterms:W3CDTF">2018-07-13T11:26:00Z</dcterms:modified>
</cp:coreProperties>
</file>