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2032" w:rsidRPr="000259D9" w:rsidRDefault="00A72E74" w:rsidP="00852032">
      <w:pPr>
        <w:pStyle w:val="ConsPlusTitle"/>
        <w:jc w:val="center"/>
        <w:rPr>
          <w:rFonts w:ascii="Times New Roman" w:hAnsi="Times New Roman" w:cs="Times New Roman"/>
          <w:sz w:val="32"/>
          <w:szCs w:val="32"/>
        </w:rPr>
      </w:pPr>
      <w:r w:rsidRPr="00A72E74">
        <w:rPr>
          <w:rFonts w:ascii="Times New Roman" w:hAnsi="Times New Roman" w:cs="Times New Roman"/>
          <w:sz w:val="32"/>
          <w:szCs w:val="32"/>
        </w:rPr>
        <w:t>Доклад о результатах правоприменительной практики</w:t>
      </w:r>
      <w:r w:rsidRPr="00A72E74">
        <w:rPr>
          <w:rFonts w:ascii="Times New Roman" w:hAnsi="Times New Roman" w:cs="Times New Roman"/>
          <w:sz w:val="32"/>
          <w:szCs w:val="32"/>
        </w:rPr>
        <w:br/>
        <w:t xml:space="preserve">контрольно-надзорной деятельности </w:t>
      </w:r>
      <w:r w:rsidRPr="00A72E74">
        <w:rPr>
          <w:rFonts w:ascii="Times New Roman" w:hAnsi="Times New Roman" w:cs="Times New Roman"/>
          <w:sz w:val="32"/>
          <w:szCs w:val="32"/>
        </w:rPr>
        <w:br/>
        <w:t>Управления по государственному регулированию</w:t>
      </w:r>
      <w:r w:rsidRPr="00A72E74">
        <w:rPr>
          <w:rFonts w:ascii="Times New Roman" w:hAnsi="Times New Roman" w:cs="Times New Roman"/>
          <w:sz w:val="32"/>
          <w:szCs w:val="32"/>
        </w:rPr>
        <w:br/>
        <w:t xml:space="preserve"> цен (тарифов) Ненецкого автономного округа</w:t>
      </w:r>
      <w:r w:rsidRPr="00A72E74">
        <w:rPr>
          <w:rFonts w:ascii="Times New Roman" w:hAnsi="Times New Roman" w:cs="Times New Roman"/>
          <w:sz w:val="32"/>
          <w:szCs w:val="32"/>
        </w:rPr>
        <w:br/>
        <w:t xml:space="preserve"> в рамках осуществления регионального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в пределах компетенции Управления за 2019 год и 9 месяцев 2020 года</w:t>
      </w:r>
      <w:r w:rsidRPr="00A72E74">
        <w:rPr>
          <w:rFonts w:ascii="Times New Roman" w:hAnsi="Times New Roman" w:cs="Times New Roman"/>
          <w:sz w:val="32"/>
          <w:szCs w:val="32"/>
        </w:rPr>
        <w:br/>
      </w:r>
    </w:p>
    <w:p w:rsidR="00852032" w:rsidRDefault="00852032" w:rsidP="00852032">
      <w:pPr>
        <w:pStyle w:val="ConsPlusNormal"/>
        <w:jc w:val="center"/>
        <w:rPr>
          <w:rFonts w:ascii="Times New Roman" w:hAnsi="Times New Roman" w:cs="Times New Roman"/>
          <w:sz w:val="26"/>
          <w:szCs w:val="26"/>
        </w:rPr>
      </w:pPr>
    </w:p>
    <w:p w:rsidR="00F442C3" w:rsidRPr="00221FD2" w:rsidRDefault="00221FD2" w:rsidP="003D4A5D">
      <w:pPr>
        <w:pStyle w:val="ConsPlusNormal"/>
        <w:ind w:firstLine="709"/>
        <w:rPr>
          <w:rFonts w:ascii="Times New Roman" w:hAnsi="Times New Roman" w:cs="Times New Roman"/>
          <w:b/>
          <w:sz w:val="26"/>
          <w:szCs w:val="26"/>
        </w:rPr>
      </w:pPr>
      <w:r>
        <w:rPr>
          <w:rFonts w:ascii="Times New Roman" w:hAnsi="Times New Roman" w:cs="Times New Roman"/>
          <w:b/>
          <w:sz w:val="26"/>
          <w:szCs w:val="26"/>
        </w:rPr>
        <w:t>Слайд 2</w:t>
      </w:r>
      <w:r w:rsidR="003D4A5D">
        <w:rPr>
          <w:rFonts w:ascii="Times New Roman" w:hAnsi="Times New Roman" w:cs="Times New Roman"/>
          <w:b/>
          <w:sz w:val="26"/>
          <w:szCs w:val="26"/>
        </w:rPr>
        <w:t>:</w:t>
      </w:r>
    </w:p>
    <w:p w:rsidR="00221FD2" w:rsidRDefault="00221FD2" w:rsidP="00852032">
      <w:pPr>
        <w:pStyle w:val="ConsPlusNormal"/>
        <w:jc w:val="center"/>
        <w:rPr>
          <w:rFonts w:ascii="Times New Roman" w:hAnsi="Times New Roman" w:cs="Times New Roman"/>
          <w:sz w:val="26"/>
          <w:szCs w:val="26"/>
        </w:rPr>
      </w:pPr>
    </w:p>
    <w:p w:rsidR="00A72E74" w:rsidRDefault="00A72E74" w:rsidP="00A72E74">
      <w:pPr>
        <w:pStyle w:val="ConsPlusNormal"/>
        <w:spacing w:before="220"/>
        <w:contextualSpacing/>
        <w:jc w:val="center"/>
        <w:rPr>
          <w:rFonts w:ascii="Times New Roman" w:hAnsi="Times New Roman" w:cs="Times New Roman"/>
          <w:b/>
          <w:sz w:val="26"/>
          <w:szCs w:val="26"/>
        </w:rPr>
      </w:pPr>
      <w:r>
        <w:rPr>
          <w:rFonts w:ascii="Times New Roman" w:hAnsi="Times New Roman" w:cs="Times New Roman"/>
          <w:b/>
          <w:sz w:val="26"/>
          <w:szCs w:val="26"/>
        </w:rPr>
        <w:t xml:space="preserve">Распределение полномочий по контролю </w:t>
      </w:r>
      <w:r w:rsidRPr="00A72E74">
        <w:rPr>
          <w:rFonts w:ascii="Times New Roman" w:hAnsi="Times New Roman" w:cs="Times New Roman"/>
          <w:b/>
          <w:sz w:val="26"/>
          <w:szCs w:val="26"/>
        </w:rPr>
        <w:t>за соблюдением требований законодательства об энергосбережении и о повышении энергетической эффективности</w:t>
      </w:r>
    </w:p>
    <w:p w:rsidR="00A72E74" w:rsidRDefault="00A72E74" w:rsidP="00A72E74">
      <w:pPr>
        <w:pStyle w:val="ConsPlusNormal"/>
        <w:spacing w:before="220"/>
        <w:contextualSpacing/>
        <w:jc w:val="center"/>
        <w:rPr>
          <w:rFonts w:ascii="Times New Roman" w:hAnsi="Times New Roman" w:cs="Times New Roman"/>
          <w:b/>
          <w:sz w:val="26"/>
          <w:szCs w:val="26"/>
        </w:rPr>
      </w:pPr>
    </w:p>
    <w:p w:rsidR="00A72E74" w:rsidRDefault="00A72E74" w:rsidP="00A72E74">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В соответствии со статьей 28 </w:t>
      </w:r>
      <w:r w:rsidRPr="00A72E74">
        <w:rPr>
          <w:rFonts w:ascii="Times New Roman" w:hAnsi="Times New Roman" w:cs="Times New Roman"/>
          <w:sz w:val="26"/>
          <w:szCs w:val="26"/>
        </w:rPr>
        <w:t>Федеральн</w:t>
      </w:r>
      <w:r>
        <w:rPr>
          <w:rFonts w:ascii="Times New Roman" w:hAnsi="Times New Roman" w:cs="Times New Roman"/>
          <w:sz w:val="26"/>
          <w:szCs w:val="26"/>
        </w:rPr>
        <w:t>ого</w:t>
      </w:r>
      <w:r w:rsidRPr="00A72E74">
        <w:rPr>
          <w:rFonts w:ascii="Times New Roman" w:hAnsi="Times New Roman" w:cs="Times New Roman"/>
          <w:sz w:val="26"/>
          <w:szCs w:val="26"/>
        </w:rPr>
        <w:t xml:space="preserve"> закон</w:t>
      </w:r>
      <w:r>
        <w:rPr>
          <w:rFonts w:ascii="Times New Roman" w:hAnsi="Times New Roman" w:cs="Times New Roman"/>
          <w:sz w:val="26"/>
          <w:szCs w:val="26"/>
        </w:rPr>
        <w:t>а</w:t>
      </w:r>
      <w:r w:rsidRPr="00A72E74">
        <w:rPr>
          <w:rFonts w:ascii="Times New Roman" w:hAnsi="Times New Roman" w:cs="Times New Roman"/>
          <w:sz w:val="26"/>
          <w:szCs w:val="26"/>
        </w:rPr>
        <w:t xml:space="preserve"> от 23.11.2009 </w:t>
      </w:r>
      <w:r>
        <w:rPr>
          <w:rFonts w:ascii="Times New Roman" w:hAnsi="Times New Roman" w:cs="Times New Roman"/>
          <w:sz w:val="26"/>
          <w:szCs w:val="26"/>
        </w:rPr>
        <w:t>№</w:t>
      </w:r>
      <w:r w:rsidRPr="00A72E74">
        <w:rPr>
          <w:rFonts w:ascii="Times New Roman" w:hAnsi="Times New Roman" w:cs="Times New Roman"/>
          <w:sz w:val="26"/>
          <w:szCs w:val="26"/>
        </w:rPr>
        <w:t xml:space="preserve"> 261-ФЗ</w:t>
      </w:r>
      <w:r>
        <w:rPr>
          <w:rFonts w:ascii="Times New Roman" w:hAnsi="Times New Roman" w:cs="Times New Roman"/>
          <w:sz w:val="26"/>
          <w:szCs w:val="26"/>
        </w:rPr>
        <w:t xml:space="preserve"> «</w:t>
      </w:r>
      <w:r w:rsidRPr="00A72E74">
        <w:rPr>
          <w:rFonts w:ascii="Times New Roman" w:hAnsi="Times New Roman" w:cs="Times New Roman"/>
          <w:sz w:val="26"/>
          <w:szCs w:val="26"/>
        </w:rPr>
        <w:t>Об энергосбережении и о повышении энергетической эффективности и о внесении изменений в отдельные законодательные акты Российской Федерации</w:t>
      </w:r>
      <w:r>
        <w:rPr>
          <w:rFonts w:ascii="Times New Roman" w:hAnsi="Times New Roman" w:cs="Times New Roman"/>
          <w:sz w:val="26"/>
          <w:szCs w:val="26"/>
        </w:rPr>
        <w:t>»</w:t>
      </w:r>
      <w:r w:rsidRPr="00A72E74">
        <w:t xml:space="preserve"> </w:t>
      </w:r>
      <w:r>
        <w:rPr>
          <w:rFonts w:ascii="Times New Roman" w:hAnsi="Times New Roman" w:cs="Times New Roman"/>
          <w:sz w:val="26"/>
          <w:szCs w:val="26"/>
        </w:rPr>
        <w:t>г</w:t>
      </w:r>
      <w:r w:rsidRPr="00A72E74">
        <w:rPr>
          <w:rFonts w:ascii="Times New Roman" w:hAnsi="Times New Roman" w:cs="Times New Roman"/>
          <w:sz w:val="26"/>
          <w:szCs w:val="26"/>
        </w:rPr>
        <w:t>осударственный контроль (надзор) за соблюдением требований законодательства об энергосбережении и о повышении энергетической эффективности осуществляется уполномоченными федеральными органами исполнительной власти (федеральный государственный контроль (надзор) и органами исполнительной власти субъектов Российской Федерации (региональный государственный контроль (надзор) согласно их компетенции в порядке, установленном соответственно Правительством Российской Федерации и высшим исполнительным органом государственной власти субъекта Российской Федерации.</w:t>
      </w:r>
    </w:p>
    <w:p w:rsidR="00C0533D" w:rsidRPr="00A72E74" w:rsidRDefault="00C0533D" w:rsidP="00C0533D">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О</w:t>
      </w:r>
      <w:r w:rsidRPr="00C0533D">
        <w:rPr>
          <w:rFonts w:ascii="Times New Roman" w:hAnsi="Times New Roman" w:cs="Times New Roman"/>
          <w:sz w:val="26"/>
          <w:szCs w:val="26"/>
        </w:rPr>
        <w:t>бязательные требования, соблюдение</w:t>
      </w:r>
      <w:r>
        <w:rPr>
          <w:rFonts w:ascii="Times New Roman" w:hAnsi="Times New Roman" w:cs="Times New Roman"/>
          <w:sz w:val="26"/>
          <w:szCs w:val="26"/>
        </w:rPr>
        <w:t xml:space="preserve"> </w:t>
      </w:r>
      <w:r w:rsidRPr="00C0533D">
        <w:rPr>
          <w:rFonts w:ascii="Times New Roman" w:hAnsi="Times New Roman" w:cs="Times New Roman"/>
          <w:sz w:val="26"/>
          <w:szCs w:val="26"/>
        </w:rPr>
        <w:t>которых оценивается при проведении мероприятий по контролю</w:t>
      </w:r>
      <w:r>
        <w:rPr>
          <w:rFonts w:ascii="Times New Roman" w:hAnsi="Times New Roman" w:cs="Times New Roman"/>
          <w:sz w:val="26"/>
          <w:szCs w:val="26"/>
        </w:rPr>
        <w:t xml:space="preserve"> </w:t>
      </w:r>
      <w:r w:rsidRPr="00C0533D">
        <w:rPr>
          <w:rFonts w:ascii="Times New Roman" w:hAnsi="Times New Roman" w:cs="Times New Roman"/>
          <w:sz w:val="26"/>
          <w:szCs w:val="26"/>
        </w:rPr>
        <w:t>при осуществлении государственного контроля (надзора)</w:t>
      </w:r>
      <w:r>
        <w:rPr>
          <w:rFonts w:ascii="Times New Roman" w:hAnsi="Times New Roman" w:cs="Times New Roman"/>
          <w:sz w:val="26"/>
          <w:szCs w:val="26"/>
        </w:rPr>
        <w:t xml:space="preserve"> </w:t>
      </w:r>
      <w:r w:rsidRPr="00C0533D">
        <w:rPr>
          <w:rFonts w:ascii="Times New Roman" w:hAnsi="Times New Roman" w:cs="Times New Roman"/>
          <w:sz w:val="26"/>
          <w:szCs w:val="26"/>
        </w:rPr>
        <w:t>за соблюдением требований законодательства</w:t>
      </w:r>
      <w:r>
        <w:rPr>
          <w:rFonts w:ascii="Times New Roman" w:hAnsi="Times New Roman" w:cs="Times New Roman"/>
          <w:sz w:val="26"/>
          <w:szCs w:val="26"/>
        </w:rPr>
        <w:t xml:space="preserve"> </w:t>
      </w:r>
      <w:r w:rsidRPr="00C0533D">
        <w:rPr>
          <w:rFonts w:ascii="Times New Roman" w:hAnsi="Times New Roman" w:cs="Times New Roman"/>
          <w:sz w:val="26"/>
          <w:szCs w:val="26"/>
        </w:rPr>
        <w:t>об энергосбережении и о повышении</w:t>
      </w:r>
      <w:r>
        <w:rPr>
          <w:rFonts w:ascii="Times New Roman" w:hAnsi="Times New Roman" w:cs="Times New Roman"/>
          <w:sz w:val="26"/>
          <w:szCs w:val="26"/>
        </w:rPr>
        <w:t xml:space="preserve"> </w:t>
      </w:r>
      <w:r w:rsidRPr="00C0533D">
        <w:rPr>
          <w:rFonts w:ascii="Times New Roman" w:hAnsi="Times New Roman" w:cs="Times New Roman"/>
          <w:sz w:val="26"/>
          <w:szCs w:val="26"/>
        </w:rPr>
        <w:t>энергетической эффективности</w:t>
      </w:r>
      <w:r>
        <w:rPr>
          <w:rFonts w:ascii="Times New Roman" w:hAnsi="Times New Roman" w:cs="Times New Roman"/>
          <w:sz w:val="26"/>
          <w:szCs w:val="26"/>
        </w:rPr>
        <w:t>, определ</w:t>
      </w:r>
      <w:r w:rsidR="002057B0">
        <w:rPr>
          <w:rFonts w:ascii="Times New Roman" w:hAnsi="Times New Roman" w:cs="Times New Roman"/>
          <w:sz w:val="26"/>
          <w:szCs w:val="26"/>
        </w:rPr>
        <w:t xml:space="preserve">ены </w:t>
      </w:r>
      <w:r w:rsidR="002057B0" w:rsidRPr="002057B0">
        <w:rPr>
          <w:rFonts w:ascii="Times New Roman" w:hAnsi="Times New Roman" w:cs="Times New Roman"/>
          <w:sz w:val="26"/>
          <w:szCs w:val="26"/>
        </w:rPr>
        <w:t>Федеральн</w:t>
      </w:r>
      <w:r w:rsidR="002057B0">
        <w:rPr>
          <w:rFonts w:ascii="Times New Roman" w:hAnsi="Times New Roman" w:cs="Times New Roman"/>
          <w:sz w:val="26"/>
          <w:szCs w:val="26"/>
        </w:rPr>
        <w:t>ым</w:t>
      </w:r>
      <w:r w:rsidR="002057B0" w:rsidRPr="002057B0">
        <w:rPr>
          <w:rFonts w:ascii="Times New Roman" w:hAnsi="Times New Roman" w:cs="Times New Roman"/>
          <w:sz w:val="26"/>
          <w:szCs w:val="26"/>
        </w:rPr>
        <w:t xml:space="preserve"> закон</w:t>
      </w:r>
      <w:r w:rsidR="002057B0">
        <w:rPr>
          <w:rFonts w:ascii="Times New Roman" w:hAnsi="Times New Roman" w:cs="Times New Roman"/>
          <w:sz w:val="26"/>
          <w:szCs w:val="26"/>
        </w:rPr>
        <w:t>ом</w:t>
      </w:r>
      <w:r w:rsidR="002057B0" w:rsidRPr="002057B0">
        <w:rPr>
          <w:rFonts w:ascii="Times New Roman" w:hAnsi="Times New Roman" w:cs="Times New Roman"/>
          <w:sz w:val="26"/>
          <w:szCs w:val="26"/>
        </w:rPr>
        <w:t xml:space="preserve"> от 23.11.2009 </w:t>
      </w:r>
      <w:r w:rsidR="002057B0">
        <w:rPr>
          <w:rFonts w:ascii="Times New Roman" w:hAnsi="Times New Roman" w:cs="Times New Roman"/>
          <w:sz w:val="26"/>
          <w:szCs w:val="26"/>
        </w:rPr>
        <w:t xml:space="preserve">            </w:t>
      </w:r>
      <w:r w:rsidR="002057B0" w:rsidRPr="002057B0">
        <w:rPr>
          <w:rFonts w:ascii="Times New Roman" w:hAnsi="Times New Roman" w:cs="Times New Roman"/>
          <w:sz w:val="26"/>
          <w:szCs w:val="26"/>
        </w:rPr>
        <w:t>№ 261-ФЗ</w:t>
      </w:r>
      <w:r w:rsidR="002057B0">
        <w:rPr>
          <w:rFonts w:ascii="Times New Roman" w:hAnsi="Times New Roman" w:cs="Times New Roman"/>
          <w:sz w:val="26"/>
          <w:szCs w:val="26"/>
        </w:rPr>
        <w:t xml:space="preserve"> и нормативными правовыми актами федеральных органов исполнительной власти.</w:t>
      </w:r>
    </w:p>
    <w:p w:rsidR="00A72E74" w:rsidRPr="00E51A74" w:rsidRDefault="00E51A74" w:rsidP="00E06B3D">
      <w:pPr>
        <w:pStyle w:val="ConsPlusNormal"/>
        <w:spacing w:before="220"/>
        <w:ind w:firstLine="709"/>
        <w:contextualSpacing/>
        <w:jc w:val="both"/>
        <w:rPr>
          <w:rFonts w:ascii="Times New Roman" w:hAnsi="Times New Roman" w:cs="Times New Roman"/>
          <w:sz w:val="26"/>
          <w:szCs w:val="26"/>
        </w:rPr>
      </w:pPr>
      <w:r w:rsidRPr="00E51A74">
        <w:rPr>
          <w:rFonts w:ascii="Times New Roman" w:hAnsi="Times New Roman" w:cs="Times New Roman"/>
          <w:sz w:val="26"/>
          <w:szCs w:val="26"/>
        </w:rPr>
        <w:t>Направления федерального государственного</w:t>
      </w:r>
      <w:r>
        <w:rPr>
          <w:rFonts w:ascii="Times New Roman" w:hAnsi="Times New Roman" w:cs="Times New Roman"/>
          <w:sz w:val="26"/>
          <w:szCs w:val="26"/>
        </w:rPr>
        <w:t xml:space="preserve"> контроля (надзора)</w:t>
      </w:r>
      <w:r w:rsidR="001B5304">
        <w:rPr>
          <w:rFonts w:ascii="Times New Roman" w:hAnsi="Times New Roman" w:cs="Times New Roman"/>
          <w:sz w:val="26"/>
          <w:szCs w:val="26"/>
        </w:rPr>
        <w:t xml:space="preserve">, который осуществляют </w:t>
      </w:r>
      <w:r w:rsidR="001B5304" w:rsidRPr="001B5304">
        <w:rPr>
          <w:rFonts w:ascii="Times New Roman" w:hAnsi="Times New Roman" w:cs="Times New Roman"/>
          <w:sz w:val="26"/>
          <w:szCs w:val="26"/>
        </w:rPr>
        <w:t>федеральны</w:t>
      </w:r>
      <w:r w:rsidR="001B5304">
        <w:rPr>
          <w:rFonts w:ascii="Times New Roman" w:hAnsi="Times New Roman" w:cs="Times New Roman"/>
          <w:sz w:val="26"/>
          <w:szCs w:val="26"/>
        </w:rPr>
        <w:t>е</w:t>
      </w:r>
      <w:r w:rsidR="001B5304" w:rsidRPr="001B5304">
        <w:rPr>
          <w:rFonts w:ascii="Times New Roman" w:hAnsi="Times New Roman" w:cs="Times New Roman"/>
          <w:sz w:val="26"/>
          <w:szCs w:val="26"/>
        </w:rPr>
        <w:t xml:space="preserve"> орган</w:t>
      </w:r>
      <w:r w:rsidR="001B5304">
        <w:rPr>
          <w:rFonts w:ascii="Times New Roman" w:hAnsi="Times New Roman" w:cs="Times New Roman"/>
          <w:sz w:val="26"/>
          <w:szCs w:val="26"/>
        </w:rPr>
        <w:t>ы</w:t>
      </w:r>
      <w:r w:rsidR="001B5304" w:rsidRPr="001B5304">
        <w:rPr>
          <w:rFonts w:ascii="Times New Roman" w:hAnsi="Times New Roman" w:cs="Times New Roman"/>
          <w:sz w:val="26"/>
          <w:szCs w:val="26"/>
        </w:rPr>
        <w:t xml:space="preserve"> исполнительной власти и их территориальны</w:t>
      </w:r>
      <w:r w:rsidR="001B5304">
        <w:rPr>
          <w:rFonts w:ascii="Times New Roman" w:hAnsi="Times New Roman" w:cs="Times New Roman"/>
          <w:sz w:val="26"/>
          <w:szCs w:val="26"/>
        </w:rPr>
        <w:t>е</w:t>
      </w:r>
      <w:r w:rsidR="001B5304" w:rsidRPr="001B5304">
        <w:rPr>
          <w:rFonts w:ascii="Times New Roman" w:hAnsi="Times New Roman" w:cs="Times New Roman"/>
          <w:sz w:val="26"/>
          <w:szCs w:val="26"/>
        </w:rPr>
        <w:t xml:space="preserve"> орган</w:t>
      </w:r>
      <w:r w:rsidR="001B5304">
        <w:rPr>
          <w:rFonts w:ascii="Times New Roman" w:hAnsi="Times New Roman" w:cs="Times New Roman"/>
          <w:sz w:val="26"/>
          <w:szCs w:val="26"/>
        </w:rPr>
        <w:t xml:space="preserve">ы в области энергосбережения и энергетической эффективности, определены в части 3 </w:t>
      </w:r>
      <w:r w:rsidR="001B5304" w:rsidRPr="001B5304">
        <w:rPr>
          <w:rFonts w:ascii="Times New Roman" w:hAnsi="Times New Roman" w:cs="Times New Roman"/>
          <w:sz w:val="26"/>
          <w:szCs w:val="26"/>
        </w:rPr>
        <w:t>Правил осуществления государственного контроля (надзора) за соблюдением требований законодательства об энергосбережении и о повышении энергетической эффективности</w:t>
      </w:r>
      <w:r w:rsidR="001B5304">
        <w:rPr>
          <w:rFonts w:ascii="Times New Roman" w:hAnsi="Times New Roman" w:cs="Times New Roman"/>
          <w:sz w:val="26"/>
          <w:szCs w:val="26"/>
        </w:rPr>
        <w:t>, утвержденных п</w:t>
      </w:r>
      <w:r w:rsidR="001B5304" w:rsidRPr="001B5304">
        <w:rPr>
          <w:rFonts w:ascii="Times New Roman" w:hAnsi="Times New Roman" w:cs="Times New Roman"/>
          <w:sz w:val="26"/>
          <w:szCs w:val="26"/>
        </w:rPr>
        <w:t>остановление</w:t>
      </w:r>
      <w:r w:rsidR="001B5304">
        <w:rPr>
          <w:rFonts w:ascii="Times New Roman" w:hAnsi="Times New Roman" w:cs="Times New Roman"/>
          <w:sz w:val="26"/>
          <w:szCs w:val="26"/>
        </w:rPr>
        <w:t>м</w:t>
      </w:r>
      <w:r w:rsidR="001B5304" w:rsidRPr="001B5304">
        <w:rPr>
          <w:rFonts w:ascii="Times New Roman" w:hAnsi="Times New Roman" w:cs="Times New Roman"/>
          <w:sz w:val="26"/>
          <w:szCs w:val="26"/>
        </w:rPr>
        <w:t xml:space="preserve"> Правительства РФ от 25.04.2011 </w:t>
      </w:r>
      <w:r w:rsidR="001B5304">
        <w:rPr>
          <w:rFonts w:ascii="Times New Roman" w:hAnsi="Times New Roman" w:cs="Times New Roman"/>
          <w:sz w:val="26"/>
          <w:szCs w:val="26"/>
        </w:rPr>
        <w:t>№</w:t>
      </w:r>
      <w:r w:rsidR="001B5304" w:rsidRPr="001B5304">
        <w:rPr>
          <w:rFonts w:ascii="Times New Roman" w:hAnsi="Times New Roman" w:cs="Times New Roman"/>
          <w:sz w:val="26"/>
          <w:szCs w:val="26"/>
        </w:rPr>
        <w:t xml:space="preserve"> 318</w:t>
      </w:r>
      <w:r w:rsidR="001B5304">
        <w:rPr>
          <w:rFonts w:ascii="Times New Roman" w:hAnsi="Times New Roman" w:cs="Times New Roman"/>
          <w:sz w:val="26"/>
          <w:szCs w:val="26"/>
        </w:rPr>
        <w:t>.</w:t>
      </w:r>
    </w:p>
    <w:p w:rsidR="00277D56" w:rsidRDefault="00277D56" w:rsidP="00E06B3D">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Пунктом 7 части 1 статьи 7 </w:t>
      </w:r>
      <w:r w:rsidRPr="00277D56">
        <w:rPr>
          <w:rFonts w:ascii="Times New Roman" w:hAnsi="Times New Roman" w:cs="Times New Roman"/>
          <w:sz w:val="26"/>
          <w:szCs w:val="26"/>
        </w:rPr>
        <w:t>Федерального закона от 23.11.2009 № 261-ФЗ</w:t>
      </w:r>
      <w:r>
        <w:rPr>
          <w:rFonts w:ascii="Times New Roman" w:hAnsi="Times New Roman" w:cs="Times New Roman"/>
          <w:sz w:val="26"/>
          <w:szCs w:val="26"/>
        </w:rPr>
        <w:t xml:space="preserve"> определено, что к</w:t>
      </w:r>
      <w:r w:rsidRPr="00277D56">
        <w:rPr>
          <w:rFonts w:ascii="Times New Roman" w:hAnsi="Times New Roman" w:cs="Times New Roman"/>
          <w:sz w:val="26"/>
          <w:szCs w:val="26"/>
        </w:rPr>
        <w:t xml:space="preserve"> полномочиям органов государственной власти субъектов Российской Федерации в области энергосбережения и повышения энергетической эффективности относ</w:t>
      </w:r>
      <w:r>
        <w:rPr>
          <w:rFonts w:ascii="Times New Roman" w:hAnsi="Times New Roman" w:cs="Times New Roman"/>
          <w:sz w:val="26"/>
          <w:szCs w:val="26"/>
        </w:rPr>
        <w:t>и</w:t>
      </w:r>
      <w:r w:rsidRPr="00277D56">
        <w:rPr>
          <w:rFonts w:ascii="Times New Roman" w:hAnsi="Times New Roman" w:cs="Times New Roman"/>
          <w:sz w:val="26"/>
          <w:szCs w:val="26"/>
        </w:rPr>
        <w:t>тся</w:t>
      </w:r>
      <w:r>
        <w:rPr>
          <w:rFonts w:ascii="Times New Roman" w:hAnsi="Times New Roman" w:cs="Times New Roman"/>
          <w:sz w:val="26"/>
          <w:szCs w:val="26"/>
        </w:rPr>
        <w:t xml:space="preserve"> </w:t>
      </w:r>
      <w:r w:rsidRPr="00277D56">
        <w:rPr>
          <w:rFonts w:ascii="Times New Roman" w:hAnsi="Times New Roman" w:cs="Times New Roman"/>
          <w:sz w:val="26"/>
          <w:szCs w:val="26"/>
        </w:rPr>
        <w:t xml:space="preserve">осуществление регионального государственного контроля (надзора) за соблюдением требований законодательства об энергосбережении и о повышении </w:t>
      </w:r>
      <w:r w:rsidRPr="00277D56">
        <w:rPr>
          <w:rFonts w:ascii="Times New Roman" w:hAnsi="Times New Roman" w:cs="Times New Roman"/>
          <w:sz w:val="26"/>
          <w:szCs w:val="26"/>
        </w:rPr>
        <w:lastRenderedPageBreak/>
        <w:t>энергетической эффективности на территории соответствующего субъекта Российской Федерации</w:t>
      </w:r>
      <w:r>
        <w:rPr>
          <w:rFonts w:ascii="Times New Roman" w:hAnsi="Times New Roman" w:cs="Times New Roman"/>
          <w:sz w:val="26"/>
          <w:szCs w:val="26"/>
        </w:rPr>
        <w:t>.</w:t>
      </w:r>
    </w:p>
    <w:p w:rsidR="00A72E74" w:rsidRPr="001B5304" w:rsidRDefault="00904B38" w:rsidP="00E06B3D">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Региональный государственный контроль (надзор) осуществляется в соответствии с </w:t>
      </w:r>
      <w:r w:rsidR="001B5304" w:rsidRPr="001B5304">
        <w:rPr>
          <w:rFonts w:ascii="Times New Roman" w:hAnsi="Times New Roman" w:cs="Times New Roman"/>
          <w:sz w:val="26"/>
          <w:szCs w:val="26"/>
        </w:rPr>
        <w:t>Порядк</w:t>
      </w:r>
      <w:r>
        <w:rPr>
          <w:rFonts w:ascii="Times New Roman" w:hAnsi="Times New Roman" w:cs="Times New Roman"/>
          <w:sz w:val="26"/>
          <w:szCs w:val="26"/>
        </w:rPr>
        <w:t>ом</w:t>
      </w:r>
      <w:r w:rsidR="001B5304" w:rsidRPr="001B5304">
        <w:rPr>
          <w:rFonts w:ascii="Times New Roman" w:hAnsi="Times New Roman" w:cs="Times New Roman"/>
          <w:sz w:val="26"/>
          <w:szCs w:val="26"/>
        </w:rPr>
        <w:t xml:space="preserve"> организации и осуществления регионального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w:t>
      </w:r>
      <w:r>
        <w:rPr>
          <w:rFonts w:ascii="Times New Roman" w:hAnsi="Times New Roman" w:cs="Times New Roman"/>
          <w:sz w:val="26"/>
          <w:szCs w:val="26"/>
        </w:rPr>
        <w:t>, утвержденным п</w:t>
      </w:r>
      <w:r w:rsidRPr="00904B38">
        <w:rPr>
          <w:rFonts w:ascii="Times New Roman" w:hAnsi="Times New Roman" w:cs="Times New Roman"/>
          <w:sz w:val="26"/>
          <w:szCs w:val="26"/>
        </w:rPr>
        <w:t>остановление</w:t>
      </w:r>
      <w:r>
        <w:rPr>
          <w:rFonts w:ascii="Times New Roman" w:hAnsi="Times New Roman" w:cs="Times New Roman"/>
          <w:sz w:val="26"/>
          <w:szCs w:val="26"/>
        </w:rPr>
        <w:t>м</w:t>
      </w:r>
      <w:r w:rsidRPr="00904B38">
        <w:rPr>
          <w:rFonts w:ascii="Times New Roman" w:hAnsi="Times New Roman" w:cs="Times New Roman"/>
          <w:sz w:val="26"/>
          <w:szCs w:val="26"/>
        </w:rPr>
        <w:t xml:space="preserve"> </w:t>
      </w:r>
      <w:r>
        <w:rPr>
          <w:rFonts w:ascii="Times New Roman" w:hAnsi="Times New Roman" w:cs="Times New Roman"/>
          <w:sz w:val="26"/>
          <w:szCs w:val="26"/>
        </w:rPr>
        <w:t>А</w:t>
      </w:r>
      <w:r w:rsidRPr="00904B38">
        <w:rPr>
          <w:rFonts w:ascii="Times New Roman" w:hAnsi="Times New Roman" w:cs="Times New Roman"/>
          <w:sz w:val="26"/>
          <w:szCs w:val="26"/>
        </w:rPr>
        <w:t xml:space="preserve">дминистрации НАО от 24.12.2013 </w:t>
      </w:r>
      <w:r>
        <w:rPr>
          <w:rFonts w:ascii="Times New Roman" w:hAnsi="Times New Roman" w:cs="Times New Roman"/>
          <w:sz w:val="26"/>
          <w:szCs w:val="26"/>
        </w:rPr>
        <w:t>№</w:t>
      </w:r>
      <w:r w:rsidRPr="00904B38">
        <w:rPr>
          <w:rFonts w:ascii="Times New Roman" w:hAnsi="Times New Roman" w:cs="Times New Roman"/>
          <w:sz w:val="26"/>
          <w:szCs w:val="26"/>
        </w:rPr>
        <w:t xml:space="preserve"> 493-п</w:t>
      </w:r>
      <w:r>
        <w:rPr>
          <w:rFonts w:ascii="Times New Roman" w:hAnsi="Times New Roman" w:cs="Times New Roman"/>
          <w:sz w:val="26"/>
          <w:szCs w:val="26"/>
        </w:rPr>
        <w:t>.</w:t>
      </w:r>
    </w:p>
    <w:p w:rsidR="00A72E74" w:rsidRPr="00904B38" w:rsidRDefault="00904B38" w:rsidP="00E06B3D">
      <w:pPr>
        <w:pStyle w:val="ConsPlusNormal"/>
        <w:spacing w:before="220"/>
        <w:ind w:firstLine="709"/>
        <w:contextualSpacing/>
        <w:jc w:val="both"/>
        <w:rPr>
          <w:rFonts w:ascii="Times New Roman" w:hAnsi="Times New Roman" w:cs="Times New Roman"/>
          <w:sz w:val="26"/>
          <w:szCs w:val="26"/>
        </w:rPr>
      </w:pPr>
      <w:r w:rsidRPr="00904B38">
        <w:rPr>
          <w:rFonts w:ascii="Times New Roman" w:hAnsi="Times New Roman" w:cs="Times New Roman"/>
          <w:sz w:val="26"/>
          <w:szCs w:val="26"/>
        </w:rPr>
        <w:t>Уполномоченным органом по осуществлению регионального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w:t>
      </w:r>
      <w:r>
        <w:rPr>
          <w:rFonts w:ascii="Times New Roman" w:hAnsi="Times New Roman" w:cs="Times New Roman"/>
          <w:sz w:val="26"/>
          <w:szCs w:val="26"/>
        </w:rPr>
        <w:t xml:space="preserve"> является Управление по государственному регулированию цен (тарифов) Ненецкого автономного округа.</w:t>
      </w:r>
    </w:p>
    <w:p w:rsidR="00A72E74" w:rsidRDefault="00A72E74" w:rsidP="00E06B3D">
      <w:pPr>
        <w:pStyle w:val="ConsPlusNormal"/>
        <w:spacing w:before="220"/>
        <w:ind w:firstLine="709"/>
        <w:contextualSpacing/>
        <w:jc w:val="both"/>
        <w:rPr>
          <w:rFonts w:ascii="Times New Roman" w:hAnsi="Times New Roman" w:cs="Times New Roman"/>
          <w:b/>
          <w:sz w:val="26"/>
          <w:szCs w:val="26"/>
        </w:rPr>
      </w:pPr>
    </w:p>
    <w:p w:rsidR="00C24973" w:rsidRDefault="00C24973" w:rsidP="00E06B3D">
      <w:pPr>
        <w:pStyle w:val="ConsPlusNormal"/>
        <w:spacing w:before="220"/>
        <w:ind w:firstLine="709"/>
        <w:contextualSpacing/>
        <w:jc w:val="both"/>
        <w:rPr>
          <w:rFonts w:ascii="Times New Roman" w:hAnsi="Times New Roman" w:cs="Times New Roman"/>
          <w:b/>
          <w:sz w:val="26"/>
          <w:szCs w:val="26"/>
        </w:rPr>
      </w:pPr>
      <w:r w:rsidRPr="00C24973">
        <w:rPr>
          <w:rFonts w:ascii="Times New Roman" w:hAnsi="Times New Roman" w:cs="Times New Roman"/>
          <w:b/>
          <w:sz w:val="26"/>
          <w:szCs w:val="26"/>
        </w:rPr>
        <w:t xml:space="preserve">Слайд </w:t>
      </w:r>
      <w:r w:rsidR="003D4A5D">
        <w:rPr>
          <w:rFonts w:ascii="Times New Roman" w:hAnsi="Times New Roman" w:cs="Times New Roman"/>
          <w:b/>
          <w:sz w:val="26"/>
          <w:szCs w:val="26"/>
        </w:rPr>
        <w:t>3</w:t>
      </w:r>
      <w:r w:rsidRPr="00C24973">
        <w:rPr>
          <w:rFonts w:ascii="Times New Roman" w:hAnsi="Times New Roman" w:cs="Times New Roman"/>
          <w:b/>
          <w:sz w:val="26"/>
          <w:szCs w:val="26"/>
        </w:rPr>
        <w:t>:</w:t>
      </w:r>
    </w:p>
    <w:p w:rsidR="00910358" w:rsidRDefault="00910358" w:rsidP="00910358">
      <w:pPr>
        <w:pStyle w:val="ConsPlusNormal"/>
        <w:spacing w:before="220"/>
        <w:ind w:firstLine="709"/>
        <w:contextualSpacing/>
        <w:jc w:val="center"/>
        <w:rPr>
          <w:rFonts w:ascii="Times New Roman" w:hAnsi="Times New Roman" w:cs="Times New Roman"/>
          <w:b/>
          <w:sz w:val="26"/>
          <w:szCs w:val="26"/>
        </w:rPr>
      </w:pPr>
      <w:r>
        <w:rPr>
          <w:rFonts w:ascii="Times New Roman" w:hAnsi="Times New Roman" w:cs="Times New Roman"/>
          <w:b/>
          <w:sz w:val="26"/>
          <w:szCs w:val="26"/>
        </w:rPr>
        <w:t>Основные полномочия Управления</w:t>
      </w:r>
    </w:p>
    <w:p w:rsidR="00910358" w:rsidRPr="00C24973" w:rsidRDefault="00910358" w:rsidP="00910358">
      <w:pPr>
        <w:pStyle w:val="ConsPlusNormal"/>
        <w:spacing w:before="220"/>
        <w:ind w:firstLine="709"/>
        <w:contextualSpacing/>
        <w:jc w:val="center"/>
        <w:rPr>
          <w:rFonts w:ascii="Times New Roman" w:hAnsi="Times New Roman" w:cs="Times New Roman"/>
          <w:b/>
          <w:sz w:val="26"/>
          <w:szCs w:val="26"/>
        </w:rPr>
      </w:pPr>
    </w:p>
    <w:p w:rsidR="00852032" w:rsidRDefault="00852032" w:rsidP="00E06B3D">
      <w:pPr>
        <w:pStyle w:val="ConsPlusNormal"/>
        <w:spacing w:before="220"/>
        <w:ind w:firstLine="709"/>
        <w:contextualSpacing/>
        <w:jc w:val="both"/>
        <w:rPr>
          <w:rFonts w:ascii="Times New Roman" w:hAnsi="Times New Roman" w:cs="Times New Roman"/>
          <w:sz w:val="26"/>
          <w:szCs w:val="26"/>
        </w:rPr>
      </w:pPr>
      <w:r w:rsidRPr="00065BE6">
        <w:rPr>
          <w:rFonts w:ascii="Times New Roman" w:hAnsi="Times New Roman" w:cs="Times New Roman"/>
          <w:sz w:val="26"/>
          <w:szCs w:val="26"/>
        </w:rPr>
        <w:t xml:space="preserve">Основными полномочиями </w:t>
      </w:r>
      <w:r w:rsidR="00E06B3D" w:rsidRPr="00E06B3D">
        <w:rPr>
          <w:rFonts w:ascii="Times New Roman" w:hAnsi="Times New Roman" w:cs="Times New Roman"/>
          <w:sz w:val="26"/>
          <w:szCs w:val="26"/>
        </w:rPr>
        <w:t>Управлении по государственному регулированию цен (тарифов) Ненецкого автономного округа</w:t>
      </w:r>
      <w:r w:rsidRPr="00065BE6">
        <w:rPr>
          <w:rFonts w:ascii="Times New Roman" w:hAnsi="Times New Roman" w:cs="Times New Roman"/>
          <w:sz w:val="26"/>
          <w:szCs w:val="26"/>
        </w:rPr>
        <w:t xml:space="preserve"> являются государственное регулирование цен </w:t>
      </w:r>
      <w:r w:rsidR="000476B7">
        <w:rPr>
          <w:rFonts w:ascii="Times New Roman" w:hAnsi="Times New Roman" w:cs="Times New Roman"/>
          <w:sz w:val="26"/>
          <w:szCs w:val="26"/>
        </w:rPr>
        <w:t xml:space="preserve">и </w:t>
      </w:r>
      <w:r w:rsidRPr="00065BE6">
        <w:rPr>
          <w:rFonts w:ascii="Times New Roman" w:hAnsi="Times New Roman" w:cs="Times New Roman"/>
          <w:sz w:val="26"/>
          <w:szCs w:val="26"/>
        </w:rPr>
        <w:t xml:space="preserve">тарифов на территории Ненецкого автономного округа </w:t>
      </w:r>
      <w:r>
        <w:rPr>
          <w:rFonts w:ascii="Times New Roman" w:hAnsi="Times New Roman" w:cs="Times New Roman"/>
          <w:sz w:val="26"/>
          <w:szCs w:val="26"/>
        </w:rPr>
        <w:br/>
      </w:r>
      <w:r w:rsidRPr="00065BE6">
        <w:rPr>
          <w:rFonts w:ascii="Times New Roman" w:hAnsi="Times New Roman" w:cs="Times New Roman"/>
          <w:sz w:val="26"/>
          <w:szCs w:val="26"/>
        </w:rPr>
        <w:t xml:space="preserve">и </w:t>
      </w:r>
      <w:r w:rsidR="000476B7">
        <w:rPr>
          <w:rFonts w:ascii="Times New Roman" w:hAnsi="Times New Roman" w:cs="Times New Roman"/>
          <w:sz w:val="26"/>
          <w:szCs w:val="26"/>
        </w:rPr>
        <w:t xml:space="preserve">осуществление регионального </w:t>
      </w:r>
      <w:r w:rsidRPr="00065BE6">
        <w:rPr>
          <w:rFonts w:ascii="Times New Roman" w:hAnsi="Times New Roman" w:cs="Times New Roman"/>
          <w:sz w:val="26"/>
          <w:szCs w:val="26"/>
        </w:rPr>
        <w:t>государственн</w:t>
      </w:r>
      <w:r w:rsidR="000476B7">
        <w:rPr>
          <w:rFonts w:ascii="Times New Roman" w:hAnsi="Times New Roman" w:cs="Times New Roman"/>
          <w:sz w:val="26"/>
          <w:szCs w:val="26"/>
        </w:rPr>
        <w:t>ого</w:t>
      </w:r>
      <w:r w:rsidRPr="00065BE6">
        <w:rPr>
          <w:rFonts w:ascii="Times New Roman" w:hAnsi="Times New Roman" w:cs="Times New Roman"/>
          <w:sz w:val="26"/>
          <w:szCs w:val="26"/>
        </w:rPr>
        <w:t xml:space="preserve"> контрол</w:t>
      </w:r>
      <w:r w:rsidR="000476B7">
        <w:rPr>
          <w:rFonts w:ascii="Times New Roman" w:hAnsi="Times New Roman" w:cs="Times New Roman"/>
          <w:sz w:val="26"/>
          <w:szCs w:val="26"/>
        </w:rPr>
        <w:t>я</w:t>
      </w:r>
      <w:r w:rsidRPr="00065BE6">
        <w:rPr>
          <w:rFonts w:ascii="Times New Roman" w:hAnsi="Times New Roman" w:cs="Times New Roman"/>
          <w:sz w:val="26"/>
          <w:szCs w:val="26"/>
        </w:rPr>
        <w:t xml:space="preserve"> (надзор</w:t>
      </w:r>
      <w:r w:rsidR="000476B7">
        <w:rPr>
          <w:rFonts w:ascii="Times New Roman" w:hAnsi="Times New Roman" w:cs="Times New Roman"/>
          <w:sz w:val="26"/>
          <w:szCs w:val="26"/>
        </w:rPr>
        <w:t>а</w:t>
      </w:r>
      <w:r w:rsidRPr="00065BE6">
        <w:rPr>
          <w:rFonts w:ascii="Times New Roman" w:hAnsi="Times New Roman" w:cs="Times New Roman"/>
          <w:sz w:val="26"/>
          <w:szCs w:val="26"/>
        </w:rPr>
        <w:t>).</w:t>
      </w:r>
    </w:p>
    <w:p w:rsidR="003027E6" w:rsidRDefault="003027E6" w:rsidP="00852032">
      <w:pPr>
        <w:pStyle w:val="ConsPlusNormal"/>
        <w:spacing w:before="220"/>
        <w:ind w:firstLine="709"/>
        <w:contextualSpacing/>
        <w:jc w:val="both"/>
        <w:rPr>
          <w:rFonts w:ascii="Times New Roman" w:hAnsi="Times New Roman" w:cs="Times New Roman"/>
          <w:b/>
          <w:sz w:val="26"/>
          <w:szCs w:val="26"/>
        </w:rPr>
      </w:pPr>
    </w:p>
    <w:p w:rsidR="00C24973" w:rsidRDefault="003027E6" w:rsidP="00852032">
      <w:pPr>
        <w:pStyle w:val="ConsPlusNormal"/>
        <w:spacing w:before="220"/>
        <w:ind w:firstLine="709"/>
        <w:contextualSpacing/>
        <w:jc w:val="both"/>
        <w:rPr>
          <w:rFonts w:ascii="Times New Roman" w:hAnsi="Times New Roman" w:cs="Times New Roman"/>
          <w:b/>
          <w:sz w:val="26"/>
          <w:szCs w:val="26"/>
        </w:rPr>
      </w:pPr>
      <w:r w:rsidRPr="003027E6">
        <w:rPr>
          <w:rFonts w:ascii="Times New Roman" w:hAnsi="Times New Roman" w:cs="Times New Roman"/>
          <w:b/>
          <w:sz w:val="26"/>
          <w:szCs w:val="26"/>
        </w:rPr>
        <w:t xml:space="preserve">Слайд </w:t>
      </w:r>
      <w:r w:rsidR="003D4A5D">
        <w:rPr>
          <w:rFonts w:ascii="Times New Roman" w:hAnsi="Times New Roman" w:cs="Times New Roman"/>
          <w:b/>
          <w:sz w:val="26"/>
          <w:szCs w:val="26"/>
        </w:rPr>
        <w:t>4</w:t>
      </w:r>
      <w:r w:rsidRPr="003027E6">
        <w:rPr>
          <w:rFonts w:ascii="Times New Roman" w:hAnsi="Times New Roman" w:cs="Times New Roman"/>
          <w:b/>
          <w:sz w:val="26"/>
          <w:szCs w:val="26"/>
        </w:rPr>
        <w:t>:</w:t>
      </w:r>
    </w:p>
    <w:p w:rsidR="00910358" w:rsidRDefault="00910358" w:rsidP="00910358">
      <w:pPr>
        <w:pStyle w:val="ConsPlusNormal"/>
        <w:spacing w:before="220"/>
        <w:ind w:firstLine="709"/>
        <w:contextualSpacing/>
        <w:jc w:val="center"/>
        <w:rPr>
          <w:rFonts w:ascii="Times New Roman" w:hAnsi="Times New Roman" w:cs="Times New Roman"/>
          <w:b/>
          <w:sz w:val="26"/>
          <w:szCs w:val="26"/>
        </w:rPr>
      </w:pPr>
      <w:r>
        <w:rPr>
          <w:rFonts w:ascii="Times New Roman" w:hAnsi="Times New Roman" w:cs="Times New Roman"/>
          <w:b/>
          <w:sz w:val="26"/>
          <w:szCs w:val="26"/>
        </w:rPr>
        <w:t>Виды контроля</w:t>
      </w:r>
    </w:p>
    <w:p w:rsidR="00910358" w:rsidRPr="003027E6" w:rsidRDefault="00910358" w:rsidP="00910358">
      <w:pPr>
        <w:pStyle w:val="ConsPlusNormal"/>
        <w:spacing w:before="220"/>
        <w:ind w:firstLine="709"/>
        <w:contextualSpacing/>
        <w:jc w:val="center"/>
        <w:rPr>
          <w:rFonts w:ascii="Times New Roman" w:hAnsi="Times New Roman" w:cs="Times New Roman"/>
          <w:b/>
          <w:sz w:val="26"/>
          <w:szCs w:val="26"/>
        </w:rPr>
      </w:pPr>
    </w:p>
    <w:p w:rsidR="0037751B" w:rsidRDefault="0037751B" w:rsidP="00852032">
      <w:pPr>
        <w:pStyle w:val="ConsPlusNormal"/>
        <w:spacing w:before="220"/>
        <w:ind w:firstLine="709"/>
        <w:contextualSpacing/>
        <w:jc w:val="both"/>
        <w:rPr>
          <w:rFonts w:ascii="Times New Roman" w:hAnsi="Times New Roman" w:cs="Times New Roman"/>
          <w:sz w:val="26"/>
          <w:szCs w:val="26"/>
        </w:rPr>
      </w:pPr>
      <w:r w:rsidRPr="0037751B">
        <w:rPr>
          <w:rFonts w:ascii="Times New Roman" w:hAnsi="Times New Roman" w:cs="Times New Roman"/>
          <w:sz w:val="26"/>
          <w:szCs w:val="26"/>
        </w:rPr>
        <w:t>В 2019 году в целях совершенствования контрольно-надзорной деятельности, а также в связи с изменениями</w:t>
      </w:r>
      <w:r>
        <w:rPr>
          <w:rFonts w:ascii="Times New Roman" w:hAnsi="Times New Roman" w:cs="Times New Roman"/>
          <w:sz w:val="26"/>
          <w:szCs w:val="26"/>
        </w:rPr>
        <w:t xml:space="preserve"> в федеральном законодательстве:</w:t>
      </w:r>
    </w:p>
    <w:p w:rsidR="00EF5820" w:rsidRDefault="00DC0EA7" w:rsidP="0037751B">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П</w:t>
      </w:r>
      <w:r w:rsidR="0037751B">
        <w:rPr>
          <w:rFonts w:ascii="Times New Roman" w:hAnsi="Times New Roman" w:cs="Times New Roman"/>
          <w:sz w:val="26"/>
          <w:szCs w:val="26"/>
        </w:rPr>
        <w:t>о</w:t>
      </w:r>
      <w:r w:rsidR="0037751B" w:rsidRPr="0037751B">
        <w:rPr>
          <w:rFonts w:ascii="Times New Roman" w:hAnsi="Times New Roman" w:cs="Times New Roman"/>
          <w:sz w:val="26"/>
          <w:szCs w:val="26"/>
        </w:rPr>
        <w:t xml:space="preserve">становлением Администрации Ненецкого автономного округа </w:t>
      </w:r>
      <w:r w:rsidR="000F26EB">
        <w:rPr>
          <w:rFonts w:ascii="Times New Roman" w:hAnsi="Times New Roman" w:cs="Times New Roman"/>
          <w:sz w:val="26"/>
          <w:szCs w:val="26"/>
        </w:rPr>
        <w:br/>
      </w:r>
      <w:r w:rsidR="0037751B" w:rsidRPr="0037751B">
        <w:rPr>
          <w:rFonts w:ascii="Times New Roman" w:hAnsi="Times New Roman" w:cs="Times New Roman"/>
          <w:sz w:val="26"/>
          <w:szCs w:val="26"/>
        </w:rPr>
        <w:t>от 07.05.2019 № 131-п внесен</w:t>
      </w:r>
      <w:r w:rsidR="00F20101">
        <w:rPr>
          <w:rFonts w:ascii="Times New Roman" w:hAnsi="Times New Roman" w:cs="Times New Roman"/>
          <w:sz w:val="26"/>
          <w:szCs w:val="26"/>
        </w:rPr>
        <w:t>ы</w:t>
      </w:r>
      <w:r w:rsidR="0037751B" w:rsidRPr="0037751B">
        <w:rPr>
          <w:rFonts w:ascii="Times New Roman" w:hAnsi="Times New Roman" w:cs="Times New Roman"/>
          <w:sz w:val="26"/>
          <w:szCs w:val="26"/>
        </w:rPr>
        <w:t xml:space="preserve"> изменени</w:t>
      </w:r>
      <w:r w:rsidR="00F20101">
        <w:rPr>
          <w:rFonts w:ascii="Times New Roman" w:hAnsi="Times New Roman" w:cs="Times New Roman"/>
          <w:sz w:val="26"/>
          <w:szCs w:val="26"/>
        </w:rPr>
        <w:t>я</w:t>
      </w:r>
      <w:r w:rsidR="0037751B" w:rsidRPr="0037751B">
        <w:rPr>
          <w:rFonts w:ascii="Times New Roman" w:hAnsi="Times New Roman" w:cs="Times New Roman"/>
          <w:sz w:val="26"/>
          <w:szCs w:val="26"/>
        </w:rPr>
        <w:t xml:space="preserve"> в отдельные постановления Администрации Ненецкого автономного округа в сфере регионального государственного контроля (надзора)</w:t>
      </w:r>
      <w:r w:rsidR="005D0267">
        <w:rPr>
          <w:rFonts w:ascii="Times New Roman" w:hAnsi="Times New Roman" w:cs="Times New Roman"/>
          <w:sz w:val="26"/>
          <w:szCs w:val="26"/>
        </w:rPr>
        <w:t>, в соответствии с которыми</w:t>
      </w:r>
      <w:r w:rsidR="00EF5820">
        <w:rPr>
          <w:rFonts w:ascii="Times New Roman" w:hAnsi="Times New Roman" w:cs="Times New Roman"/>
          <w:sz w:val="26"/>
          <w:szCs w:val="26"/>
        </w:rPr>
        <w:t>:</w:t>
      </w:r>
    </w:p>
    <w:p w:rsidR="00EF5820" w:rsidRDefault="005D0267" w:rsidP="0037751B">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ч</w:t>
      </w:r>
      <w:r w:rsidR="0037751B" w:rsidRPr="0037751B">
        <w:rPr>
          <w:rFonts w:ascii="Times New Roman" w:hAnsi="Times New Roman" w:cs="Times New Roman"/>
          <w:sz w:val="26"/>
          <w:szCs w:val="26"/>
        </w:rPr>
        <w:t>исло видов регионального государственного контроля (надзора), закрепленных за Управлением, сократилось с 9 до 4</w:t>
      </w:r>
      <w:r w:rsidR="00EF5820">
        <w:rPr>
          <w:rFonts w:ascii="Times New Roman" w:hAnsi="Times New Roman" w:cs="Times New Roman"/>
          <w:sz w:val="26"/>
          <w:szCs w:val="26"/>
        </w:rPr>
        <w:t>;</w:t>
      </w:r>
    </w:p>
    <w:p w:rsidR="0037751B" w:rsidRDefault="005D0267" w:rsidP="0037751B">
      <w:pPr>
        <w:pStyle w:val="ConsPlusNormal"/>
        <w:spacing w:before="220"/>
        <w:ind w:firstLine="709"/>
        <w:contextualSpacing/>
        <w:jc w:val="both"/>
        <w:rPr>
          <w:rFonts w:ascii="Times New Roman" w:hAnsi="Times New Roman" w:cs="Times New Roman"/>
          <w:sz w:val="26"/>
          <w:szCs w:val="26"/>
        </w:rPr>
      </w:pPr>
      <w:r w:rsidRPr="005D0267">
        <w:rPr>
          <w:rFonts w:ascii="Times New Roman" w:hAnsi="Times New Roman" w:cs="Times New Roman"/>
          <w:sz w:val="26"/>
          <w:szCs w:val="26"/>
        </w:rPr>
        <w:t>пересмотрен</w:t>
      </w:r>
      <w:r>
        <w:rPr>
          <w:rFonts w:ascii="Times New Roman" w:hAnsi="Times New Roman" w:cs="Times New Roman"/>
          <w:sz w:val="26"/>
          <w:szCs w:val="26"/>
        </w:rPr>
        <w:t>а</w:t>
      </w:r>
      <w:r w:rsidRPr="005D0267">
        <w:rPr>
          <w:rFonts w:ascii="Times New Roman" w:hAnsi="Times New Roman" w:cs="Times New Roman"/>
          <w:sz w:val="26"/>
          <w:szCs w:val="26"/>
        </w:rPr>
        <w:t xml:space="preserve"> периодичность </w:t>
      </w:r>
      <w:r>
        <w:rPr>
          <w:rFonts w:ascii="Times New Roman" w:hAnsi="Times New Roman" w:cs="Times New Roman"/>
          <w:sz w:val="26"/>
          <w:szCs w:val="26"/>
        </w:rPr>
        <w:t>проведения мероприятий по контролю</w:t>
      </w:r>
      <w:r w:rsidR="00EF5820">
        <w:rPr>
          <w:rFonts w:ascii="Times New Roman" w:hAnsi="Times New Roman" w:cs="Times New Roman"/>
          <w:sz w:val="26"/>
          <w:szCs w:val="26"/>
        </w:rPr>
        <w:t xml:space="preserve"> </w:t>
      </w:r>
      <w:r w:rsidR="00204580">
        <w:rPr>
          <w:rFonts w:ascii="Times New Roman" w:hAnsi="Times New Roman" w:cs="Times New Roman"/>
          <w:sz w:val="26"/>
          <w:szCs w:val="26"/>
        </w:rPr>
        <w:br/>
      </w:r>
      <w:r w:rsidR="00EF5820">
        <w:rPr>
          <w:rFonts w:ascii="Times New Roman" w:hAnsi="Times New Roman" w:cs="Times New Roman"/>
          <w:sz w:val="26"/>
          <w:szCs w:val="26"/>
        </w:rPr>
        <w:t>при</w:t>
      </w:r>
      <w:r w:rsidR="00EF5820" w:rsidRPr="00EF5820">
        <w:t xml:space="preserve"> </w:t>
      </w:r>
      <w:r w:rsidR="00EF5820" w:rsidRPr="00EF5820">
        <w:rPr>
          <w:rFonts w:ascii="Times New Roman" w:hAnsi="Times New Roman" w:cs="Times New Roman"/>
          <w:sz w:val="26"/>
          <w:szCs w:val="26"/>
        </w:rPr>
        <w:t>применени</w:t>
      </w:r>
      <w:r w:rsidR="00EF5820">
        <w:rPr>
          <w:rFonts w:ascii="Times New Roman" w:hAnsi="Times New Roman" w:cs="Times New Roman"/>
          <w:sz w:val="26"/>
          <w:szCs w:val="26"/>
        </w:rPr>
        <w:t>и</w:t>
      </w:r>
      <w:r w:rsidR="00EF5820" w:rsidRPr="00EF5820">
        <w:rPr>
          <w:rFonts w:ascii="Times New Roman" w:hAnsi="Times New Roman" w:cs="Times New Roman"/>
          <w:sz w:val="26"/>
          <w:szCs w:val="26"/>
        </w:rPr>
        <w:t xml:space="preserve"> риск-ориентированного подхода</w:t>
      </w:r>
      <w:r w:rsidR="00EF5820">
        <w:rPr>
          <w:rFonts w:ascii="Times New Roman" w:hAnsi="Times New Roman" w:cs="Times New Roman"/>
          <w:sz w:val="26"/>
          <w:szCs w:val="26"/>
        </w:rPr>
        <w:t xml:space="preserve"> </w:t>
      </w:r>
      <w:r w:rsidR="00EF5820" w:rsidRPr="00EF5820">
        <w:rPr>
          <w:rFonts w:ascii="Times New Roman" w:hAnsi="Times New Roman" w:cs="Times New Roman"/>
          <w:sz w:val="26"/>
          <w:szCs w:val="26"/>
        </w:rPr>
        <w:t>в рамках регионального государственного контроля (надзора) в области регулируемых государством цен (тарифов)</w:t>
      </w:r>
      <w:r w:rsidR="003027E6">
        <w:rPr>
          <w:rFonts w:ascii="Times New Roman" w:hAnsi="Times New Roman" w:cs="Times New Roman"/>
          <w:sz w:val="26"/>
          <w:szCs w:val="26"/>
        </w:rPr>
        <w:t>.</w:t>
      </w:r>
    </w:p>
    <w:p w:rsidR="003027E6" w:rsidRPr="00EF5820" w:rsidRDefault="003027E6" w:rsidP="003027E6">
      <w:pPr>
        <w:pStyle w:val="ConsPlusNormal"/>
        <w:spacing w:before="220"/>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В соответствии с </w:t>
      </w:r>
      <w:r w:rsidRPr="00EF5820">
        <w:rPr>
          <w:rFonts w:ascii="Times New Roman" w:hAnsi="Times New Roman" w:cs="Times New Roman"/>
          <w:sz w:val="26"/>
          <w:szCs w:val="26"/>
        </w:rPr>
        <w:t>Порядко</w:t>
      </w:r>
      <w:r>
        <w:rPr>
          <w:rFonts w:ascii="Times New Roman" w:hAnsi="Times New Roman" w:cs="Times New Roman"/>
          <w:sz w:val="26"/>
          <w:szCs w:val="26"/>
        </w:rPr>
        <w:t>м</w:t>
      </w:r>
      <w:r w:rsidRPr="00EF5820">
        <w:rPr>
          <w:rFonts w:ascii="Times New Roman" w:hAnsi="Times New Roman" w:cs="Times New Roman"/>
          <w:sz w:val="26"/>
          <w:szCs w:val="26"/>
        </w:rPr>
        <w:t xml:space="preserve"> организации и осуществления регионального государственного контроля (надзора) в области регулируемых государством цен (тарифов)</w:t>
      </w:r>
      <w:r>
        <w:rPr>
          <w:rFonts w:ascii="Times New Roman" w:hAnsi="Times New Roman" w:cs="Times New Roman"/>
          <w:sz w:val="26"/>
          <w:szCs w:val="26"/>
        </w:rPr>
        <w:t xml:space="preserve">, утвержденным постановлением Администрации Ненецкого автономного округа от </w:t>
      </w:r>
      <w:r w:rsidRPr="00EF5820">
        <w:rPr>
          <w:rFonts w:ascii="Times New Roman" w:hAnsi="Times New Roman" w:cs="Times New Roman"/>
          <w:sz w:val="26"/>
          <w:szCs w:val="26"/>
        </w:rPr>
        <w:t xml:space="preserve">24.12.2013 </w:t>
      </w:r>
      <w:r>
        <w:rPr>
          <w:rFonts w:ascii="Times New Roman" w:hAnsi="Times New Roman" w:cs="Times New Roman"/>
          <w:sz w:val="26"/>
          <w:szCs w:val="26"/>
        </w:rPr>
        <w:t>№</w:t>
      </w:r>
      <w:r w:rsidRPr="00EF5820">
        <w:rPr>
          <w:rFonts w:ascii="Times New Roman" w:hAnsi="Times New Roman" w:cs="Times New Roman"/>
          <w:sz w:val="26"/>
          <w:szCs w:val="26"/>
        </w:rPr>
        <w:t xml:space="preserve"> 493-п</w:t>
      </w:r>
      <w:r>
        <w:rPr>
          <w:rFonts w:ascii="Times New Roman" w:hAnsi="Times New Roman" w:cs="Times New Roman"/>
          <w:sz w:val="26"/>
          <w:szCs w:val="26"/>
        </w:rPr>
        <w:t>, р</w:t>
      </w:r>
      <w:r w:rsidRPr="00EF5820">
        <w:rPr>
          <w:rFonts w:ascii="Times New Roman" w:hAnsi="Times New Roman" w:cs="Times New Roman"/>
          <w:sz w:val="26"/>
          <w:szCs w:val="26"/>
        </w:rPr>
        <w:t>егиональный государственный контроль (надзор) осуществляется в отношении:</w:t>
      </w:r>
    </w:p>
    <w:p w:rsidR="003027E6" w:rsidRPr="00EF5820" w:rsidRDefault="003027E6" w:rsidP="003027E6">
      <w:pPr>
        <w:pStyle w:val="ConsPlusNormal"/>
        <w:ind w:firstLine="709"/>
        <w:jc w:val="both"/>
        <w:rPr>
          <w:rFonts w:ascii="Times New Roman" w:hAnsi="Times New Roman" w:cs="Times New Roman"/>
          <w:sz w:val="26"/>
          <w:szCs w:val="26"/>
        </w:rPr>
      </w:pPr>
      <w:r w:rsidRPr="00EF5820">
        <w:rPr>
          <w:rFonts w:ascii="Times New Roman" w:hAnsi="Times New Roman" w:cs="Times New Roman"/>
          <w:sz w:val="26"/>
          <w:szCs w:val="26"/>
        </w:rPr>
        <w:t>регулируемых государством цен (тарифов) в электроэнергетике, в том числе в части соблюдения стандартов раскрытия информации субъектами оптового и розничного рынков;</w:t>
      </w:r>
    </w:p>
    <w:p w:rsidR="003027E6" w:rsidRPr="00EF5820" w:rsidRDefault="003027E6" w:rsidP="003027E6">
      <w:pPr>
        <w:pStyle w:val="ConsPlusNormal"/>
        <w:ind w:firstLine="709"/>
        <w:jc w:val="both"/>
        <w:rPr>
          <w:rFonts w:ascii="Times New Roman" w:hAnsi="Times New Roman" w:cs="Times New Roman"/>
          <w:sz w:val="26"/>
          <w:szCs w:val="26"/>
        </w:rPr>
      </w:pPr>
      <w:r w:rsidRPr="00EF5820">
        <w:rPr>
          <w:rFonts w:ascii="Times New Roman" w:hAnsi="Times New Roman" w:cs="Times New Roman"/>
          <w:sz w:val="26"/>
          <w:szCs w:val="26"/>
        </w:rPr>
        <w:t>регулирования цен (тарифов) в сфере теплоснабжения, в том числе в части соблюдения стандартов раскрытия информации в сфере теплоснабжения;</w:t>
      </w:r>
    </w:p>
    <w:p w:rsidR="003027E6" w:rsidRPr="00EF5820" w:rsidRDefault="003027E6" w:rsidP="003027E6">
      <w:pPr>
        <w:pStyle w:val="ConsPlusNormal"/>
        <w:ind w:firstLine="709"/>
        <w:jc w:val="both"/>
        <w:rPr>
          <w:rFonts w:ascii="Times New Roman" w:hAnsi="Times New Roman" w:cs="Times New Roman"/>
          <w:sz w:val="26"/>
          <w:szCs w:val="26"/>
        </w:rPr>
      </w:pPr>
      <w:r w:rsidRPr="00EF5820">
        <w:rPr>
          <w:rFonts w:ascii="Times New Roman" w:hAnsi="Times New Roman" w:cs="Times New Roman"/>
          <w:sz w:val="26"/>
          <w:szCs w:val="26"/>
        </w:rPr>
        <w:t>установления и (или) применения цен (тарифов) в сферах деятельности субъектов естественных монополий, в том числе в части соблюдения стандартов раскрытия информации субъектами естественных монополий;</w:t>
      </w:r>
    </w:p>
    <w:p w:rsidR="003027E6" w:rsidRPr="00EF5820" w:rsidRDefault="003027E6" w:rsidP="003027E6">
      <w:pPr>
        <w:pStyle w:val="ConsPlusNormal"/>
        <w:ind w:firstLine="709"/>
        <w:jc w:val="both"/>
        <w:rPr>
          <w:rFonts w:ascii="Times New Roman" w:hAnsi="Times New Roman" w:cs="Times New Roman"/>
          <w:sz w:val="26"/>
          <w:szCs w:val="26"/>
        </w:rPr>
      </w:pPr>
      <w:r w:rsidRPr="00EF5820">
        <w:rPr>
          <w:rFonts w:ascii="Times New Roman" w:hAnsi="Times New Roman" w:cs="Times New Roman"/>
          <w:sz w:val="26"/>
          <w:szCs w:val="26"/>
        </w:rPr>
        <w:lastRenderedPageBreak/>
        <w:t>регулирования тарифов в сфере водоснабжения и водоотведения, в том числе в части соблюдения стандартов раскрытия информации в сфере водоснабжения и водоотведения;</w:t>
      </w:r>
    </w:p>
    <w:p w:rsidR="003027E6" w:rsidRPr="00EF5820" w:rsidRDefault="003027E6" w:rsidP="003027E6">
      <w:pPr>
        <w:pStyle w:val="ConsPlusNormal"/>
        <w:ind w:firstLine="709"/>
        <w:jc w:val="both"/>
        <w:rPr>
          <w:rFonts w:ascii="Times New Roman" w:hAnsi="Times New Roman" w:cs="Times New Roman"/>
          <w:sz w:val="26"/>
          <w:szCs w:val="26"/>
        </w:rPr>
      </w:pPr>
      <w:r w:rsidRPr="00EF5820">
        <w:rPr>
          <w:rFonts w:ascii="Times New Roman" w:hAnsi="Times New Roman" w:cs="Times New Roman"/>
          <w:sz w:val="26"/>
          <w:szCs w:val="26"/>
        </w:rPr>
        <w:t>регулирования тарифов в сфере обращения с твердыми коммунальными отходами, в том числе в части соблюдения стандартов раскрытия информации в сфере обращения с твердыми коммунальными отходами;</w:t>
      </w:r>
    </w:p>
    <w:p w:rsidR="003027E6" w:rsidRDefault="003027E6" w:rsidP="003027E6">
      <w:pPr>
        <w:pStyle w:val="ConsPlusNormal"/>
        <w:spacing w:before="220"/>
        <w:ind w:firstLine="709"/>
        <w:contextualSpacing/>
        <w:jc w:val="both"/>
        <w:rPr>
          <w:rFonts w:ascii="Times New Roman" w:hAnsi="Times New Roman" w:cs="Times New Roman"/>
          <w:color w:val="FF0000"/>
          <w:sz w:val="26"/>
          <w:szCs w:val="26"/>
        </w:rPr>
      </w:pPr>
      <w:r w:rsidRPr="00FB21DE">
        <w:rPr>
          <w:rFonts w:ascii="Times New Roman" w:hAnsi="Times New Roman" w:cs="Times New Roman"/>
          <w:sz w:val="26"/>
          <w:szCs w:val="26"/>
        </w:rPr>
        <w:t>выполнения производственных программ организаций, осуществляющих горячее водоснабжение, холодное водоснабжение и (или) водоотведение, в том числе достижения в результате реализации мероприятий производственных программ плановых значений показателей надежности, качества, энергетической эффективности</w:t>
      </w:r>
      <w:r w:rsidR="00DC0EA7">
        <w:rPr>
          <w:rFonts w:ascii="Times New Roman" w:hAnsi="Times New Roman" w:cs="Times New Roman"/>
          <w:sz w:val="26"/>
          <w:szCs w:val="26"/>
        </w:rPr>
        <w:t>.</w:t>
      </w:r>
    </w:p>
    <w:p w:rsidR="006474CB" w:rsidRDefault="006474CB" w:rsidP="00EF5820">
      <w:pPr>
        <w:pStyle w:val="ConsPlusNormal"/>
        <w:ind w:firstLine="709"/>
        <w:jc w:val="both"/>
        <w:rPr>
          <w:rFonts w:ascii="Times New Roman" w:hAnsi="Times New Roman" w:cs="Times New Roman"/>
          <w:b/>
          <w:sz w:val="26"/>
          <w:szCs w:val="26"/>
        </w:rPr>
      </w:pPr>
    </w:p>
    <w:p w:rsidR="00C05CBC" w:rsidRDefault="006474CB" w:rsidP="00EF5820">
      <w:pPr>
        <w:pStyle w:val="ConsPlusNormal"/>
        <w:ind w:firstLine="709"/>
        <w:jc w:val="both"/>
        <w:rPr>
          <w:rFonts w:ascii="Times New Roman" w:hAnsi="Times New Roman" w:cs="Times New Roman"/>
          <w:b/>
          <w:sz w:val="26"/>
          <w:szCs w:val="26"/>
        </w:rPr>
      </w:pPr>
      <w:r>
        <w:rPr>
          <w:rFonts w:ascii="Times New Roman" w:hAnsi="Times New Roman" w:cs="Times New Roman"/>
          <w:b/>
          <w:sz w:val="26"/>
          <w:szCs w:val="26"/>
        </w:rPr>
        <w:t xml:space="preserve">Слайд </w:t>
      </w:r>
      <w:r w:rsidR="003D4A5D">
        <w:rPr>
          <w:rFonts w:ascii="Times New Roman" w:hAnsi="Times New Roman" w:cs="Times New Roman"/>
          <w:b/>
          <w:sz w:val="26"/>
          <w:szCs w:val="26"/>
        </w:rPr>
        <w:t>5</w:t>
      </w:r>
      <w:r w:rsidR="00910358">
        <w:rPr>
          <w:rFonts w:ascii="Times New Roman" w:hAnsi="Times New Roman" w:cs="Times New Roman"/>
          <w:b/>
          <w:sz w:val="26"/>
          <w:szCs w:val="26"/>
        </w:rPr>
        <w:t>:</w:t>
      </w:r>
    </w:p>
    <w:p w:rsidR="00910358" w:rsidRDefault="00910358" w:rsidP="00910358">
      <w:pPr>
        <w:pStyle w:val="ConsPlusNormal"/>
        <w:ind w:firstLine="709"/>
        <w:jc w:val="center"/>
        <w:rPr>
          <w:rFonts w:ascii="Times New Roman" w:hAnsi="Times New Roman" w:cs="Times New Roman"/>
          <w:b/>
          <w:sz w:val="26"/>
          <w:szCs w:val="26"/>
        </w:rPr>
      </w:pPr>
      <w:r>
        <w:rPr>
          <w:rFonts w:ascii="Times New Roman" w:hAnsi="Times New Roman" w:cs="Times New Roman"/>
          <w:b/>
          <w:sz w:val="26"/>
          <w:szCs w:val="26"/>
        </w:rPr>
        <w:t>Формы контроля</w:t>
      </w:r>
    </w:p>
    <w:p w:rsidR="00910358" w:rsidRPr="006474CB" w:rsidRDefault="00910358" w:rsidP="00910358">
      <w:pPr>
        <w:pStyle w:val="ConsPlusNormal"/>
        <w:ind w:firstLine="709"/>
        <w:jc w:val="center"/>
        <w:rPr>
          <w:rFonts w:ascii="Times New Roman" w:hAnsi="Times New Roman" w:cs="Times New Roman"/>
          <w:b/>
          <w:sz w:val="26"/>
          <w:szCs w:val="26"/>
        </w:rPr>
      </w:pPr>
    </w:p>
    <w:p w:rsidR="00E961BE" w:rsidRPr="00087F40" w:rsidRDefault="00C05CBC" w:rsidP="00EF5820">
      <w:pPr>
        <w:pStyle w:val="ConsPlusNormal"/>
        <w:ind w:firstLine="709"/>
        <w:jc w:val="both"/>
        <w:rPr>
          <w:rFonts w:ascii="Times New Roman" w:hAnsi="Times New Roman" w:cs="Times New Roman"/>
          <w:sz w:val="26"/>
          <w:szCs w:val="26"/>
          <w:u w:val="single"/>
        </w:rPr>
      </w:pPr>
      <w:r w:rsidRPr="00087F40">
        <w:rPr>
          <w:rFonts w:ascii="Times New Roman" w:hAnsi="Times New Roman" w:cs="Times New Roman"/>
          <w:sz w:val="26"/>
          <w:szCs w:val="26"/>
          <w:u w:val="single"/>
        </w:rPr>
        <w:t>Функции по контролю реализуются путем проведения</w:t>
      </w:r>
      <w:r w:rsidR="00E961BE" w:rsidRPr="00087F40">
        <w:rPr>
          <w:rFonts w:ascii="Times New Roman" w:hAnsi="Times New Roman" w:cs="Times New Roman"/>
          <w:sz w:val="26"/>
          <w:szCs w:val="26"/>
          <w:u w:val="single"/>
        </w:rPr>
        <w:t>:</w:t>
      </w:r>
      <w:r w:rsidRPr="00087F40">
        <w:rPr>
          <w:rFonts w:ascii="Times New Roman" w:hAnsi="Times New Roman" w:cs="Times New Roman"/>
          <w:sz w:val="26"/>
          <w:szCs w:val="26"/>
          <w:u w:val="single"/>
        </w:rPr>
        <w:t xml:space="preserve"> </w:t>
      </w:r>
    </w:p>
    <w:p w:rsidR="00E961BE" w:rsidRPr="00087F40" w:rsidRDefault="00C05CBC" w:rsidP="00087F40">
      <w:pPr>
        <w:pStyle w:val="ConsPlusNormal"/>
        <w:numPr>
          <w:ilvl w:val="0"/>
          <w:numId w:val="4"/>
        </w:numPr>
        <w:jc w:val="both"/>
        <w:rPr>
          <w:rFonts w:ascii="Times New Roman" w:hAnsi="Times New Roman" w:cs="Times New Roman"/>
          <w:b/>
          <w:sz w:val="26"/>
          <w:szCs w:val="26"/>
        </w:rPr>
      </w:pPr>
      <w:r w:rsidRPr="00087F40">
        <w:rPr>
          <w:rFonts w:ascii="Times New Roman" w:hAnsi="Times New Roman" w:cs="Times New Roman"/>
          <w:b/>
          <w:sz w:val="26"/>
          <w:szCs w:val="26"/>
        </w:rPr>
        <w:t xml:space="preserve">плановых и внеплановых </w:t>
      </w:r>
      <w:r w:rsidR="00204580" w:rsidRPr="00087F40">
        <w:rPr>
          <w:rFonts w:ascii="Times New Roman" w:hAnsi="Times New Roman" w:cs="Times New Roman"/>
          <w:b/>
          <w:sz w:val="26"/>
          <w:szCs w:val="26"/>
        </w:rPr>
        <w:t>проверок</w:t>
      </w:r>
      <w:r w:rsidR="00E961BE" w:rsidRPr="00087F40">
        <w:rPr>
          <w:rFonts w:ascii="Times New Roman" w:hAnsi="Times New Roman" w:cs="Times New Roman"/>
          <w:b/>
          <w:sz w:val="26"/>
          <w:szCs w:val="26"/>
        </w:rPr>
        <w:t>;</w:t>
      </w:r>
      <w:r w:rsidRPr="00087F40">
        <w:rPr>
          <w:rFonts w:ascii="Times New Roman" w:hAnsi="Times New Roman" w:cs="Times New Roman"/>
          <w:b/>
          <w:sz w:val="26"/>
          <w:szCs w:val="26"/>
        </w:rPr>
        <w:t xml:space="preserve"> </w:t>
      </w:r>
    </w:p>
    <w:p w:rsidR="00D752CE" w:rsidRPr="00D752CE" w:rsidRDefault="00087F40" w:rsidP="00F415C1">
      <w:pPr>
        <w:pStyle w:val="ConsPlusNormal"/>
        <w:numPr>
          <w:ilvl w:val="0"/>
          <w:numId w:val="2"/>
        </w:numPr>
        <w:ind w:left="0" w:firstLine="567"/>
        <w:jc w:val="both"/>
        <w:rPr>
          <w:rFonts w:ascii="Times New Roman" w:hAnsi="Times New Roman" w:cs="Times New Roman"/>
          <w:sz w:val="26"/>
          <w:szCs w:val="26"/>
        </w:rPr>
      </w:pPr>
      <w:r>
        <w:rPr>
          <w:rFonts w:ascii="Times New Roman" w:hAnsi="Times New Roman" w:cs="Times New Roman"/>
          <w:sz w:val="26"/>
          <w:szCs w:val="26"/>
        </w:rPr>
        <w:t>плановые проверки проводятся на основании утвержденного плана проведения плановых проверок на соответствующий год</w:t>
      </w:r>
      <w:r w:rsidR="00D752CE">
        <w:rPr>
          <w:rFonts w:ascii="Times New Roman" w:hAnsi="Times New Roman" w:cs="Times New Roman"/>
          <w:sz w:val="26"/>
          <w:szCs w:val="26"/>
        </w:rPr>
        <w:t>.</w:t>
      </w:r>
      <w:r w:rsidR="00D752CE" w:rsidRPr="00D752CE">
        <w:rPr>
          <w:rFonts w:ascii="Times New Roman" w:hAnsi="Times New Roman" w:cs="Times New Roman"/>
          <w:sz w:val="26"/>
          <w:szCs w:val="26"/>
        </w:rPr>
        <w:t xml:space="preserve"> Основания для включения регулируемой организации в ежегодный план проведения плановых проверок указаны в Федеральном законе № 294-ФЗ, а также в других федеральных законах, устанавливающих иные основания включения регулируемых организаций в соответствующих сферах деятельности в ежегодный план проведения плановых проверок.</w:t>
      </w:r>
    </w:p>
    <w:p w:rsidR="00D752CE" w:rsidRPr="00D752CE" w:rsidRDefault="00D752CE" w:rsidP="00F415C1">
      <w:pPr>
        <w:pStyle w:val="ConsPlusNormal"/>
        <w:ind w:firstLine="567"/>
        <w:jc w:val="both"/>
        <w:rPr>
          <w:rFonts w:ascii="Times New Roman" w:hAnsi="Times New Roman" w:cs="Times New Roman"/>
          <w:sz w:val="26"/>
          <w:szCs w:val="26"/>
        </w:rPr>
      </w:pPr>
      <w:r w:rsidRPr="00D752CE">
        <w:rPr>
          <w:rFonts w:ascii="Times New Roman" w:hAnsi="Times New Roman" w:cs="Times New Roman"/>
          <w:sz w:val="26"/>
          <w:szCs w:val="26"/>
        </w:rPr>
        <w:t>При формировании плана проверок учитываются особенности предмета, оснований, сроков, периода проведения, риск-ориентированный подход.</w:t>
      </w:r>
    </w:p>
    <w:p w:rsidR="00D752CE" w:rsidRPr="00D752CE" w:rsidRDefault="00D752CE" w:rsidP="00F415C1">
      <w:pPr>
        <w:pStyle w:val="ConsPlusNormal"/>
        <w:ind w:firstLine="567"/>
        <w:jc w:val="both"/>
        <w:rPr>
          <w:rFonts w:ascii="Times New Roman" w:hAnsi="Times New Roman" w:cs="Times New Roman"/>
          <w:sz w:val="26"/>
          <w:szCs w:val="26"/>
        </w:rPr>
      </w:pPr>
      <w:r w:rsidRPr="00D752CE">
        <w:rPr>
          <w:rFonts w:ascii="Times New Roman" w:hAnsi="Times New Roman" w:cs="Times New Roman"/>
          <w:sz w:val="26"/>
          <w:szCs w:val="26"/>
        </w:rPr>
        <w:t xml:space="preserve">В целях соблюдения прав юридических лиц и индивидуальных предпринимателей при организации и проведении проверок, подготовке плана проверок: </w:t>
      </w:r>
    </w:p>
    <w:p w:rsidR="00D752CE" w:rsidRPr="00D752CE" w:rsidRDefault="00D752CE" w:rsidP="00F415C1">
      <w:pPr>
        <w:pStyle w:val="ConsPlusNormal"/>
        <w:ind w:firstLine="567"/>
        <w:jc w:val="both"/>
        <w:rPr>
          <w:rFonts w:ascii="Times New Roman" w:hAnsi="Times New Roman" w:cs="Times New Roman"/>
          <w:sz w:val="26"/>
          <w:szCs w:val="26"/>
        </w:rPr>
      </w:pPr>
      <w:r w:rsidRPr="00D752CE">
        <w:rPr>
          <w:rFonts w:ascii="Times New Roman" w:hAnsi="Times New Roman" w:cs="Times New Roman"/>
          <w:sz w:val="26"/>
          <w:szCs w:val="26"/>
        </w:rPr>
        <w:t>- исключались проверки в отношении субъектов малого предпринимательства</w:t>
      </w:r>
      <w:r w:rsidR="00A84026">
        <w:rPr>
          <w:rFonts w:ascii="Times New Roman" w:hAnsi="Times New Roman" w:cs="Times New Roman"/>
          <w:sz w:val="26"/>
          <w:szCs w:val="26"/>
        </w:rPr>
        <w:t>, подпадающие под низкую категорию риска</w:t>
      </w:r>
      <w:r w:rsidRPr="00D752CE">
        <w:rPr>
          <w:rFonts w:ascii="Times New Roman" w:hAnsi="Times New Roman" w:cs="Times New Roman"/>
          <w:sz w:val="26"/>
          <w:szCs w:val="26"/>
        </w:rPr>
        <w:t>;</w:t>
      </w:r>
    </w:p>
    <w:p w:rsidR="00D752CE" w:rsidRPr="00D752CE" w:rsidRDefault="00D752CE" w:rsidP="00F415C1">
      <w:pPr>
        <w:pStyle w:val="ConsPlusNormal"/>
        <w:ind w:firstLine="567"/>
        <w:jc w:val="both"/>
        <w:rPr>
          <w:rFonts w:ascii="Times New Roman" w:hAnsi="Times New Roman" w:cs="Times New Roman"/>
          <w:sz w:val="26"/>
          <w:szCs w:val="26"/>
        </w:rPr>
      </w:pPr>
      <w:r w:rsidRPr="00D752CE">
        <w:rPr>
          <w:rFonts w:ascii="Times New Roman" w:hAnsi="Times New Roman" w:cs="Times New Roman"/>
          <w:sz w:val="26"/>
          <w:szCs w:val="26"/>
        </w:rPr>
        <w:t>- исключалось планирование повторных мероприятий чаще, чем в сроки, установленные законодательством;</w:t>
      </w:r>
    </w:p>
    <w:p w:rsidR="00D752CE" w:rsidRPr="00D752CE" w:rsidRDefault="00D752CE" w:rsidP="00F415C1">
      <w:pPr>
        <w:pStyle w:val="ConsPlusNormal"/>
        <w:ind w:firstLine="567"/>
        <w:jc w:val="both"/>
        <w:rPr>
          <w:rFonts w:ascii="Times New Roman" w:hAnsi="Times New Roman" w:cs="Times New Roman"/>
          <w:sz w:val="26"/>
          <w:szCs w:val="26"/>
        </w:rPr>
      </w:pPr>
      <w:r w:rsidRPr="00D752CE">
        <w:rPr>
          <w:rFonts w:ascii="Times New Roman" w:hAnsi="Times New Roman" w:cs="Times New Roman"/>
          <w:sz w:val="26"/>
          <w:szCs w:val="26"/>
        </w:rPr>
        <w:t>- исключались проверки в отношении подконтрольных субъектов, отнесенных к категории низкого риска.</w:t>
      </w:r>
    </w:p>
    <w:p w:rsidR="00D752CE" w:rsidRPr="00D752CE" w:rsidRDefault="00D752CE" w:rsidP="00F415C1">
      <w:pPr>
        <w:pStyle w:val="ConsPlusNormal"/>
        <w:ind w:firstLine="567"/>
        <w:jc w:val="both"/>
        <w:rPr>
          <w:rFonts w:ascii="Times New Roman" w:hAnsi="Times New Roman" w:cs="Times New Roman"/>
          <w:sz w:val="26"/>
          <w:szCs w:val="26"/>
        </w:rPr>
      </w:pPr>
      <w:r w:rsidRPr="00D752CE">
        <w:rPr>
          <w:rFonts w:ascii="Times New Roman" w:hAnsi="Times New Roman" w:cs="Times New Roman"/>
          <w:sz w:val="26"/>
          <w:szCs w:val="26"/>
        </w:rPr>
        <w:t>При выборе формы проведения проверок (документарная или выездная) учитывается местоположение подконтрольных субъектов.</w:t>
      </w:r>
    </w:p>
    <w:p w:rsidR="00087F40" w:rsidRDefault="00D752CE" w:rsidP="00F415C1">
      <w:pPr>
        <w:pStyle w:val="ConsPlusNormal"/>
        <w:ind w:firstLine="567"/>
        <w:jc w:val="both"/>
        <w:rPr>
          <w:rFonts w:ascii="Times New Roman" w:hAnsi="Times New Roman" w:cs="Times New Roman"/>
          <w:sz w:val="26"/>
          <w:szCs w:val="26"/>
        </w:rPr>
      </w:pPr>
      <w:r w:rsidRPr="00D752CE">
        <w:rPr>
          <w:rFonts w:ascii="Times New Roman" w:hAnsi="Times New Roman" w:cs="Times New Roman"/>
          <w:sz w:val="26"/>
          <w:szCs w:val="26"/>
        </w:rPr>
        <w:t>План проведения плановых проверок юридических лиц и индивидуальных предпринимателей УГРЦТ НАО на 2019 сформирован в соответствии с требованиями Федерального закона № 294-ФЗ, согласован с прокуратурой Ненецкого автономного округа, утвержден начальником Управления и размещен на Сайте в разделе «Региональный государственный контроль (надзор)» → «План проведения проверок», а также в Федеральной государственной информационной системе «Единый реестр проверок» (далее – ФГИС «ЕРП»).</w:t>
      </w:r>
    </w:p>
    <w:p w:rsidR="00087F40" w:rsidRDefault="00087F40" w:rsidP="00F415C1">
      <w:pPr>
        <w:pStyle w:val="ConsPlusNormal"/>
        <w:numPr>
          <w:ilvl w:val="0"/>
          <w:numId w:val="2"/>
        </w:numPr>
        <w:tabs>
          <w:tab w:val="left" w:pos="851"/>
        </w:tabs>
        <w:ind w:left="0" w:firstLine="567"/>
        <w:jc w:val="both"/>
        <w:rPr>
          <w:rFonts w:ascii="Times New Roman" w:hAnsi="Times New Roman" w:cs="Times New Roman"/>
          <w:sz w:val="26"/>
          <w:szCs w:val="26"/>
        </w:rPr>
      </w:pPr>
      <w:r>
        <w:rPr>
          <w:rFonts w:ascii="Times New Roman" w:hAnsi="Times New Roman" w:cs="Times New Roman"/>
          <w:sz w:val="26"/>
          <w:szCs w:val="26"/>
        </w:rPr>
        <w:t>основанием для проведения внеплановых проверок являются:</w:t>
      </w:r>
    </w:p>
    <w:p w:rsidR="00087F40" w:rsidRDefault="00087F40" w:rsidP="00087F40">
      <w:pPr>
        <w:pStyle w:val="ConsPlusNormal"/>
        <w:numPr>
          <w:ilvl w:val="0"/>
          <w:numId w:val="3"/>
        </w:numPr>
        <w:tabs>
          <w:tab w:val="left" w:pos="851"/>
        </w:tabs>
        <w:ind w:left="0" w:firstLine="567"/>
        <w:jc w:val="both"/>
        <w:rPr>
          <w:rFonts w:ascii="Times New Roman" w:hAnsi="Times New Roman" w:cs="Times New Roman"/>
          <w:sz w:val="26"/>
          <w:szCs w:val="26"/>
        </w:rPr>
      </w:pPr>
      <w:r w:rsidRPr="00087F40">
        <w:rPr>
          <w:rFonts w:ascii="Times New Roman" w:hAnsi="Times New Roman" w:cs="Times New Roman"/>
          <w:sz w:val="26"/>
          <w:szCs w:val="26"/>
        </w:rPr>
        <w:t>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r>
        <w:rPr>
          <w:rFonts w:ascii="Times New Roman" w:hAnsi="Times New Roman" w:cs="Times New Roman"/>
          <w:sz w:val="26"/>
          <w:szCs w:val="26"/>
        </w:rPr>
        <w:t>;</w:t>
      </w:r>
    </w:p>
    <w:p w:rsidR="00087F40" w:rsidRPr="00087F40" w:rsidRDefault="00087F40" w:rsidP="00087F40">
      <w:pPr>
        <w:pStyle w:val="ConsPlusNormal"/>
        <w:numPr>
          <w:ilvl w:val="0"/>
          <w:numId w:val="3"/>
        </w:numPr>
        <w:tabs>
          <w:tab w:val="left" w:pos="851"/>
        </w:tabs>
        <w:ind w:left="0" w:firstLine="567"/>
        <w:jc w:val="both"/>
        <w:rPr>
          <w:rFonts w:ascii="Times New Roman" w:hAnsi="Times New Roman" w:cs="Times New Roman"/>
          <w:sz w:val="26"/>
          <w:szCs w:val="26"/>
        </w:rPr>
      </w:pPr>
      <w:r w:rsidRPr="00087F40">
        <w:rPr>
          <w:rFonts w:ascii="Times New Roman" w:hAnsi="Times New Roman" w:cs="Times New Roman"/>
          <w:sz w:val="26"/>
          <w:szCs w:val="26"/>
        </w:rPr>
        <w:t xml:space="preserve">мотивированное представление должностного лица органа государственного контроля (надзора), органа муниципального контроля по результатам анализа </w:t>
      </w:r>
      <w:r w:rsidRPr="00087F40">
        <w:rPr>
          <w:rFonts w:ascii="Times New Roman" w:hAnsi="Times New Roman" w:cs="Times New Roman"/>
          <w:sz w:val="26"/>
          <w:szCs w:val="26"/>
        </w:rPr>
        <w:lastRenderedPageBreak/>
        <w:t>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w:t>
      </w:r>
      <w:r>
        <w:rPr>
          <w:rFonts w:ascii="Times New Roman" w:hAnsi="Times New Roman" w:cs="Times New Roman"/>
          <w:sz w:val="26"/>
          <w:szCs w:val="26"/>
        </w:rPr>
        <w:t xml:space="preserve"> </w:t>
      </w:r>
      <w:r w:rsidRPr="00087F40">
        <w:rPr>
          <w:rFonts w:ascii="Times New Roman" w:hAnsi="Times New Roman" w:cs="Times New Roman"/>
          <w:sz w:val="26"/>
          <w:szCs w:val="26"/>
        </w:rPr>
        <w:t>возникновени</w:t>
      </w:r>
      <w:r>
        <w:rPr>
          <w:rFonts w:ascii="Times New Roman" w:hAnsi="Times New Roman" w:cs="Times New Roman"/>
          <w:sz w:val="26"/>
          <w:szCs w:val="26"/>
        </w:rPr>
        <w:t>я</w:t>
      </w:r>
      <w:r w:rsidR="00700B2F">
        <w:rPr>
          <w:rFonts w:ascii="Times New Roman" w:hAnsi="Times New Roman" w:cs="Times New Roman"/>
          <w:sz w:val="26"/>
          <w:szCs w:val="26"/>
        </w:rPr>
        <w:t xml:space="preserve"> </w:t>
      </w:r>
      <w:r w:rsidRPr="00087F40">
        <w:rPr>
          <w:rFonts w:ascii="Times New Roman" w:hAnsi="Times New Roman" w:cs="Times New Roman"/>
          <w:sz w:val="26"/>
          <w:szCs w:val="26"/>
        </w:rPr>
        <w:t>угрозы</w:t>
      </w:r>
      <w:r w:rsidR="00700B2F">
        <w:rPr>
          <w:rFonts w:ascii="Times New Roman" w:hAnsi="Times New Roman" w:cs="Times New Roman"/>
          <w:sz w:val="26"/>
          <w:szCs w:val="26"/>
        </w:rPr>
        <w:t>, либо</w:t>
      </w:r>
      <w:r w:rsidRPr="00087F40">
        <w:rPr>
          <w:rFonts w:ascii="Times New Roman" w:hAnsi="Times New Roman" w:cs="Times New Roman"/>
          <w:sz w:val="26"/>
          <w:szCs w:val="26"/>
        </w:rPr>
        <w:t xml:space="preserve">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r>
        <w:rPr>
          <w:rFonts w:ascii="Times New Roman" w:hAnsi="Times New Roman" w:cs="Times New Roman"/>
          <w:sz w:val="26"/>
          <w:szCs w:val="26"/>
        </w:rPr>
        <w:t>;</w:t>
      </w:r>
    </w:p>
    <w:p w:rsidR="00E961BE" w:rsidRDefault="00C05CBC" w:rsidP="00700B2F">
      <w:pPr>
        <w:pStyle w:val="ConsPlusNormal"/>
        <w:numPr>
          <w:ilvl w:val="0"/>
          <w:numId w:val="4"/>
        </w:numPr>
        <w:tabs>
          <w:tab w:val="left" w:pos="993"/>
        </w:tabs>
        <w:ind w:left="0" w:firstLine="709"/>
        <w:jc w:val="both"/>
        <w:rPr>
          <w:rFonts w:ascii="Times New Roman" w:hAnsi="Times New Roman" w:cs="Times New Roman"/>
          <w:sz w:val="26"/>
          <w:szCs w:val="26"/>
        </w:rPr>
      </w:pPr>
      <w:r w:rsidRPr="00700B2F">
        <w:rPr>
          <w:rFonts w:ascii="Times New Roman" w:hAnsi="Times New Roman" w:cs="Times New Roman"/>
          <w:b/>
          <w:sz w:val="26"/>
          <w:szCs w:val="26"/>
        </w:rPr>
        <w:t>мероприятий по контролю за соблюдением обязательных требований без взаимодействия с юридическими лицами</w:t>
      </w:r>
      <w:r w:rsidRPr="00C05CBC">
        <w:rPr>
          <w:rFonts w:ascii="Times New Roman" w:hAnsi="Times New Roman" w:cs="Times New Roman"/>
          <w:sz w:val="26"/>
          <w:szCs w:val="26"/>
        </w:rPr>
        <w:t>, индивидуальными предпринимателями</w:t>
      </w:r>
      <w:r w:rsidR="006474CB">
        <w:rPr>
          <w:rFonts w:ascii="Times New Roman" w:hAnsi="Times New Roman" w:cs="Times New Roman"/>
          <w:sz w:val="26"/>
          <w:szCs w:val="26"/>
        </w:rPr>
        <w:t xml:space="preserve">. </w:t>
      </w:r>
      <w:r w:rsidR="00011227">
        <w:rPr>
          <w:rFonts w:ascii="Times New Roman" w:hAnsi="Times New Roman" w:cs="Times New Roman"/>
          <w:sz w:val="26"/>
          <w:szCs w:val="26"/>
        </w:rPr>
        <w:t xml:space="preserve">Мероприятия осуществляются в соответствии </w:t>
      </w:r>
      <w:r w:rsidR="006474CB" w:rsidRPr="005D0267">
        <w:rPr>
          <w:rFonts w:ascii="Times New Roman" w:hAnsi="Times New Roman" w:cs="Times New Roman"/>
          <w:sz w:val="26"/>
          <w:szCs w:val="26"/>
        </w:rPr>
        <w:t>Порядк</w:t>
      </w:r>
      <w:r w:rsidR="00011227">
        <w:rPr>
          <w:rFonts w:ascii="Times New Roman" w:hAnsi="Times New Roman" w:cs="Times New Roman"/>
          <w:sz w:val="26"/>
          <w:szCs w:val="26"/>
        </w:rPr>
        <w:t>ом</w:t>
      </w:r>
      <w:r w:rsidR="006474CB" w:rsidRPr="005D0267">
        <w:rPr>
          <w:rFonts w:ascii="Times New Roman" w:hAnsi="Times New Roman" w:cs="Times New Roman"/>
          <w:sz w:val="26"/>
          <w:szCs w:val="26"/>
        </w:rPr>
        <w:t xml:space="preserve"> оформления и содержания заданий на проведение мероприятий по контролю без взаимодействия с юридическими лицами и индивидуальными предпринимателями и оформления результатов мероприятий по контролю без взаимодействия с юридическими лицами и индивидуальными предпринимателями, осуществляемых Управлением по государственному регулированию цен (тарифов) Ненецкого автономного округа</w:t>
      </w:r>
      <w:r w:rsidR="00011227">
        <w:rPr>
          <w:rFonts w:ascii="Times New Roman" w:hAnsi="Times New Roman" w:cs="Times New Roman"/>
          <w:sz w:val="26"/>
          <w:szCs w:val="26"/>
        </w:rPr>
        <w:t>,</w:t>
      </w:r>
      <w:r w:rsidR="00011227" w:rsidRPr="00011227">
        <w:rPr>
          <w:rFonts w:ascii="Times New Roman" w:hAnsi="Times New Roman" w:cs="Times New Roman"/>
          <w:sz w:val="26"/>
          <w:szCs w:val="26"/>
        </w:rPr>
        <w:t xml:space="preserve"> </w:t>
      </w:r>
      <w:r w:rsidR="008F28B5">
        <w:rPr>
          <w:rFonts w:ascii="Times New Roman" w:hAnsi="Times New Roman" w:cs="Times New Roman"/>
          <w:sz w:val="26"/>
          <w:szCs w:val="26"/>
        </w:rPr>
        <w:t>утверждённым</w:t>
      </w:r>
      <w:r w:rsidR="00011227">
        <w:rPr>
          <w:rFonts w:ascii="Times New Roman" w:hAnsi="Times New Roman" w:cs="Times New Roman"/>
          <w:sz w:val="26"/>
          <w:szCs w:val="26"/>
        </w:rPr>
        <w:t xml:space="preserve"> приказом УГРЦТ НАО </w:t>
      </w:r>
      <w:r w:rsidR="00011227" w:rsidRPr="005D0267">
        <w:rPr>
          <w:rFonts w:ascii="Times New Roman" w:hAnsi="Times New Roman" w:cs="Times New Roman"/>
          <w:sz w:val="26"/>
          <w:szCs w:val="26"/>
        </w:rPr>
        <w:t>от 12.04.2019 № 11</w:t>
      </w:r>
      <w:r w:rsidR="00E961BE">
        <w:rPr>
          <w:rFonts w:ascii="Times New Roman" w:hAnsi="Times New Roman" w:cs="Times New Roman"/>
          <w:sz w:val="26"/>
          <w:szCs w:val="26"/>
        </w:rPr>
        <w:t>;</w:t>
      </w:r>
    </w:p>
    <w:p w:rsidR="00C05CBC" w:rsidRDefault="00C05CBC" w:rsidP="00700B2F">
      <w:pPr>
        <w:pStyle w:val="ConsPlusNormal"/>
        <w:numPr>
          <w:ilvl w:val="0"/>
          <w:numId w:val="4"/>
        </w:numPr>
        <w:tabs>
          <w:tab w:val="left" w:pos="993"/>
        </w:tabs>
        <w:ind w:left="0" w:firstLine="709"/>
        <w:jc w:val="both"/>
        <w:rPr>
          <w:rFonts w:ascii="Times New Roman" w:hAnsi="Times New Roman" w:cs="Times New Roman"/>
          <w:sz w:val="26"/>
          <w:szCs w:val="26"/>
        </w:rPr>
      </w:pPr>
      <w:r w:rsidRPr="00700B2F">
        <w:rPr>
          <w:rFonts w:ascii="Times New Roman" w:hAnsi="Times New Roman" w:cs="Times New Roman"/>
          <w:b/>
          <w:sz w:val="26"/>
          <w:szCs w:val="26"/>
        </w:rPr>
        <w:t>профилактики нарушений обязательных требований</w:t>
      </w:r>
      <w:r w:rsidRPr="00C05CBC">
        <w:rPr>
          <w:rFonts w:ascii="Times New Roman" w:hAnsi="Times New Roman" w:cs="Times New Roman"/>
          <w:sz w:val="26"/>
          <w:szCs w:val="26"/>
        </w:rPr>
        <w:t>.</w:t>
      </w:r>
      <w:r w:rsidR="006474CB">
        <w:rPr>
          <w:rFonts w:ascii="Times New Roman" w:hAnsi="Times New Roman" w:cs="Times New Roman"/>
          <w:sz w:val="26"/>
          <w:szCs w:val="26"/>
        </w:rPr>
        <w:t xml:space="preserve"> Для этого </w:t>
      </w:r>
      <w:r w:rsidR="006474CB" w:rsidRPr="006474CB">
        <w:rPr>
          <w:rFonts w:ascii="Times New Roman" w:hAnsi="Times New Roman" w:cs="Times New Roman"/>
          <w:sz w:val="26"/>
          <w:szCs w:val="26"/>
        </w:rPr>
        <w:t xml:space="preserve">приказом УГРЦТ НАО </w:t>
      </w:r>
      <w:r w:rsidR="003C4E99">
        <w:rPr>
          <w:rFonts w:ascii="Times New Roman" w:hAnsi="Times New Roman" w:cs="Times New Roman"/>
          <w:sz w:val="26"/>
          <w:szCs w:val="26"/>
        </w:rPr>
        <w:t>ежегодно</w:t>
      </w:r>
      <w:r w:rsidR="006474CB" w:rsidRPr="006474CB">
        <w:rPr>
          <w:rFonts w:ascii="Times New Roman" w:hAnsi="Times New Roman" w:cs="Times New Roman"/>
          <w:sz w:val="26"/>
          <w:szCs w:val="26"/>
        </w:rPr>
        <w:t xml:space="preserve"> утвержд</w:t>
      </w:r>
      <w:r w:rsidR="003C4E99">
        <w:rPr>
          <w:rFonts w:ascii="Times New Roman" w:hAnsi="Times New Roman" w:cs="Times New Roman"/>
          <w:sz w:val="26"/>
          <w:szCs w:val="26"/>
        </w:rPr>
        <w:t>ается</w:t>
      </w:r>
      <w:r w:rsidR="006474CB" w:rsidRPr="006474CB">
        <w:rPr>
          <w:rFonts w:ascii="Times New Roman" w:hAnsi="Times New Roman" w:cs="Times New Roman"/>
          <w:sz w:val="26"/>
          <w:szCs w:val="26"/>
        </w:rPr>
        <w:t xml:space="preserve"> Программа профилактики нарушений обязательных требований на </w:t>
      </w:r>
      <w:r w:rsidR="003C4E99">
        <w:rPr>
          <w:rFonts w:ascii="Times New Roman" w:hAnsi="Times New Roman" w:cs="Times New Roman"/>
          <w:sz w:val="26"/>
          <w:szCs w:val="26"/>
        </w:rPr>
        <w:t>соответствующий год</w:t>
      </w:r>
      <w:r w:rsidR="006474CB" w:rsidRPr="006474CB">
        <w:rPr>
          <w:rFonts w:ascii="Times New Roman" w:hAnsi="Times New Roman" w:cs="Times New Roman"/>
          <w:sz w:val="26"/>
          <w:szCs w:val="26"/>
        </w:rPr>
        <w:t>.</w:t>
      </w:r>
    </w:p>
    <w:p w:rsidR="006474CB" w:rsidRPr="00F415C1" w:rsidRDefault="006474CB" w:rsidP="00852032">
      <w:pPr>
        <w:pStyle w:val="ConsPlusNormal"/>
        <w:ind w:firstLine="709"/>
        <w:jc w:val="both"/>
        <w:rPr>
          <w:rFonts w:ascii="Times New Roman" w:hAnsi="Times New Roman" w:cs="Times New Roman"/>
          <w:sz w:val="26"/>
          <w:szCs w:val="26"/>
        </w:rPr>
      </w:pPr>
    </w:p>
    <w:p w:rsidR="00852032" w:rsidRDefault="00852032" w:rsidP="00852032">
      <w:pPr>
        <w:pStyle w:val="ConsPlusNormal"/>
        <w:ind w:firstLine="709"/>
        <w:jc w:val="both"/>
        <w:rPr>
          <w:rFonts w:ascii="Times New Roman" w:hAnsi="Times New Roman" w:cs="Times New Roman"/>
          <w:sz w:val="26"/>
          <w:szCs w:val="26"/>
        </w:rPr>
      </w:pPr>
      <w:r w:rsidRPr="00D33E99">
        <w:rPr>
          <w:rFonts w:ascii="Times New Roman" w:hAnsi="Times New Roman" w:cs="Times New Roman"/>
          <w:sz w:val="26"/>
          <w:szCs w:val="26"/>
        </w:rPr>
        <w:t>Нормативные правовые акты федерального и регионального уровня</w:t>
      </w:r>
      <w:r>
        <w:rPr>
          <w:rFonts w:ascii="Times New Roman" w:hAnsi="Times New Roman" w:cs="Times New Roman"/>
          <w:sz w:val="26"/>
          <w:szCs w:val="26"/>
        </w:rPr>
        <w:t>, р</w:t>
      </w:r>
      <w:r w:rsidRPr="00D33E99">
        <w:rPr>
          <w:rFonts w:ascii="Times New Roman" w:hAnsi="Times New Roman" w:cs="Times New Roman"/>
          <w:sz w:val="26"/>
          <w:szCs w:val="26"/>
        </w:rPr>
        <w:t xml:space="preserve">егламентирующие контрольную деятельность опубликованы на официальном сайте Управления по адресу </w:t>
      </w:r>
      <w:hyperlink r:id="rId8" w:history="1">
        <w:r w:rsidRPr="00D33E99">
          <w:rPr>
            <w:rFonts w:ascii="Times New Roman" w:hAnsi="Times New Roman" w:cs="Times New Roman"/>
            <w:sz w:val="26"/>
            <w:szCs w:val="26"/>
          </w:rPr>
          <w:t>http://ugrct.adm-nao.ru</w:t>
        </w:r>
      </w:hyperlink>
      <w:r w:rsidRPr="00D33E99">
        <w:rPr>
          <w:rFonts w:ascii="Times New Roman" w:hAnsi="Times New Roman" w:cs="Times New Roman"/>
          <w:sz w:val="26"/>
          <w:szCs w:val="26"/>
        </w:rPr>
        <w:t xml:space="preserve"> </w:t>
      </w:r>
      <w:r w:rsidR="00381254">
        <w:rPr>
          <w:rFonts w:ascii="Times New Roman" w:hAnsi="Times New Roman" w:cs="Times New Roman"/>
          <w:sz w:val="26"/>
          <w:szCs w:val="26"/>
        </w:rPr>
        <w:t xml:space="preserve">(далее – Сайт) </w:t>
      </w:r>
      <w:r w:rsidRPr="00D33E99">
        <w:rPr>
          <w:rFonts w:ascii="Times New Roman" w:hAnsi="Times New Roman" w:cs="Times New Roman"/>
          <w:sz w:val="26"/>
          <w:szCs w:val="26"/>
        </w:rPr>
        <w:t>в разделе «</w:t>
      </w:r>
      <w:hyperlink r:id="rId9" w:history="1">
        <w:r w:rsidRPr="00D33E99">
          <w:rPr>
            <w:rFonts w:ascii="Times New Roman" w:hAnsi="Times New Roman" w:cs="Times New Roman"/>
            <w:sz w:val="26"/>
            <w:szCs w:val="26"/>
          </w:rPr>
          <w:t>Региональный государственный контроль (надзор)</w:t>
        </w:r>
      </w:hyperlink>
      <w:r w:rsidRPr="00D33E99">
        <w:rPr>
          <w:rFonts w:ascii="Times New Roman" w:hAnsi="Times New Roman" w:cs="Times New Roman"/>
          <w:sz w:val="26"/>
          <w:szCs w:val="26"/>
        </w:rPr>
        <w:t xml:space="preserve">» </w:t>
      </w:r>
      <w:r w:rsidR="00381254">
        <w:rPr>
          <w:rFonts w:ascii="Times New Roman" w:hAnsi="Times New Roman" w:cs="Times New Roman"/>
          <w:sz w:val="26"/>
          <w:szCs w:val="26"/>
        </w:rPr>
        <w:t xml:space="preserve">→ </w:t>
      </w:r>
      <w:r>
        <w:rPr>
          <w:rFonts w:ascii="Times New Roman" w:hAnsi="Times New Roman" w:cs="Times New Roman"/>
          <w:sz w:val="26"/>
          <w:szCs w:val="26"/>
        </w:rPr>
        <w:t>«</w:t>
      </w:r>
      <w:r w:rsidRPr="00D33E99">
        <w:rPr>
          <w:rFonts w:ascii="Times New Roman" w:hAnsi="Times New Roman" w:cs="Times New Roman"/>
          <w:sz w:val="26"/>
          <w:szCs w:val="26"/>
        </w:rPr>
        <w:t>НПА, регламентирующие осуществление контроля (надзора)</w:t>
      </w:r>
      <w:r>
        <w:rPr>
          <w:rFonts w:ascii="Times New Roman" w:hAnsi="Times New Roman" w:cs="Times New Roman"/>
          <w:sz w:val="26"/>
          <w:szCs w:val="26"/>
        </w:rPr>
        <w:t>».</w:t>
      </w:r>
    </w:p>
    <w:p w:rsidR="00BC5AB1" w:rsidRDefault="00BC5AB1" w:rsidP="00852032">
      <w:pPr>
        <w:adjustRightInd w:val="0"/>
        <w:ind w:firstLine="709"/>
        <w:jc w:val="center"/>
        <w:rPr>
          <w:b/>
          <w:sz w:val="26"/>
          <w:szCs w:val="26"/>
        </w:rPr>
      </w:pPr>
    </w:p>
    <w:p w:rsidR="00F1710A" w:rsidRDefault="00F1710A" w:rsidP="00F1710A">
      <w:pPr>
        <w:adjustRightInd w:val="0"/>
        <w:ind w:firstLine="709"/>
        <w:rPr>
          <w:b/>
          <w:sz w:val="26"/>
          <w:szCs w:val="26"/>
        </w:rPr>
      </w:pPr>
      <w:r>
        <w:rPr>
          <w:b/>
          <w:sz w:val="26"/>
          <w:szCs w:val="26"/>
        </w:rPr>
        <w:t xml:space="preserve">Слайд </w:t>
      </w:r>
      <w:r w:rsidR="003D4A5D">
        <w:rPr>
          <w:b/>
          <w:sz w:val="26"/>
          <w:szCs w:val="26"/>
        </w:rPr>
        <w:t>6</w:t>
      </w:r>
      <w:r>
        <w:rPr>
          <w:b/>
          <w:sz w:val="26"/>
          <w:szCs w:val="26"/>
        </w:rPr>
        <w:t>:</w:t>
      </w:r>
    </w:p>
    <w:p w:rsidR="00F1710A" w:rsidRDefault="00F1710A" w:rsidP="00F1710A">
      <w:pPr>
        <w:adjustRightInd w:val="0"/>
        <w:ind w:firstLine="709"/>
        <w:rPr>
          <w:b/>
          <w:sz w:val="26"/>
          <w:szCs w:val="26"/>
        </w:rPr>
      </w:pPr>
    </w:p>
    <w:p w:rsidR="00F1710A" w:rsidRDefault="00F1710A" w:rsidP="00F1710A">
      <w:pPr>
        <w:adjustRightInd w:val="0"/>
        <w:jc w:val="center"/>
        <w:rPr>
          <w:b/>
          <w:sz w:val="26"/>
          <w:szCs w:val="26"/>
        </w:rPr>
      </w:pPr>
      <w:r>
        <w:rPr>
          <w:b/>
          <w:sz w:val="26"/>
          <w:szCs w:val="26"/>
        </w:rPr>
        <w:t xml:space="preserve">Контроль за </w:t>
      </w:r>
      <w:r w:rsidRPr="00D76E43">
        <w:rPr>
          <w:b/>
          <w:sz w:val="26"/>
          <w:szCs w:val="26"/>
        </w:rPr>
        <w:t xml:space="preserve">соблюдением </w:t>
      </w:r>
      <w:r w:rsidRPr="00F1710A">
        <w:rPr>
          <w:b/>
          <w:sz w:val="26"/>
          <w:szCs w:val="26"/>
        </w:rPr>
        <w:t>обязательных требований законодательства об энергосбережении и о повышении энергетической эффективности</w:t>
      </w:r>
    </w:p>
    <w:p w:rsidR="00F1710A" w:rsidRDefault="00F1710A" w:rsidP="00F1710A">
      <w:pPr>
        <w:adjustRightInd w:val="0"/>
        <w:jc w:val="center"/>
        <w:rPr>
          <w:b/>
          <w:sz w:val="26"/>
          <w:szCs w:val="26"/>
        </w:rPr>
      </w:pPr>
    </w:p>
    <w:p w:rsidR="00F1710A" w:rsidRDefault="00F1710A" w:rsidP="00F1710A">
      <w:pPr>
        <w:adjustRightInd w:val="0"/>
        <w:ind w:firstLine="709"/>
        <w:rPr>
          <w:b/>
          <w:sz w:val="26"/>
          <w:szCs w:val="26"/>
        </w:rPr>
      </w:pPr>
      <w:r>
        <w:rPr>
          <w:b/>
          <w:sz w:val="26"/>
          <w:szCs w:val="26"/>
        </w:rPr>
        <w:t>Предмет контроля:</w:t>
      </w:r>
    </w:p>
    <w:p w:rsidR="00F1710A" w:rsidRDefault="00F1710A" w:rsidP="00F1710A">
      <w:pPr>
        <w:adjustRightInd w:val="0"/>
        <w:ind w:firstLine="709"/>
        <w:jc w:val="both"/>
        <w:rPr>
          <w:sz w:val="26"/>
          <w:szCs w:val="26"/>
        </w:rPr>
      </w:pPr>
      <w:r w:rsidRPr="00F1710A">
        <w:rPr>
          <w:sz w:val="26"/>
          <w:szCs w:val="26"/>
        </w:rPr>
        <w:t>Соблюдение субъектом контроля в процессе осуществления деятельности обязательных требований законодательства об энергосбережении и о повышении энергетической эффективности в части принятия программ в области энергосбережения и повышения энергетической эффективности и соответствия этих программ требованиям, устанавливаемых Управлением</w:t>
      </w:r>
      <w:r>
        <w:rPr>
          <w:sz w:val="26"/>
          <w:szCs w:val="26"/>
        </w:rPr>
        <w:t>.</w:t>
      </w:r>
    </w:p>
    <w:p w:rsidR="00F1710A" w:rsidRDefault="00F1710A" w:rsidP="00F1710A">
      <w:pPr>
        <w:adjustRightInd w:val="0"/>
        <w:ind w:firstLine="709"/>
        <w:jc w:val="both"/>
        <w:rPr>
          <w:b/>
          <w:sz w:val="26"/>
          <w:szCs w:val="26"/>
        </w:rPr>
      </w:pPr>
      <w:r>
        <w:rPr>
          <w:b/>
          <w:sz w:val="26"/>
          <w:szCs w:val="26"/>
        </w:rPr>
        <w:t>Осуществляется посредством:</w:t>
      </w:r>
    </w:p>
    <w:p w:rsidR="00F1710A" w:rsidRPr="001C3644" w:rsidRDefault="00F1710A" w:rsidP="00F1710A">
      <w:pPr>
        <w:numPr>
          <w:ilvl w:val="0"/>
          <w:numId w:val="8"/>
        </w:numPr>
        <w:tabs>
          <w:tab w:val="clear" w:pos="720"/>
          <w:tab w:val="left" w:pos="1134"/>
        </w:tabs>
        <w:autoSpaceDE/>
        <w:autoSpaceDN/>
        <w:ind w:left="0" w:firstLine="851"/>
        <w:contextualSpacing/>
        <w:jc w:val="both"/>
        <w:rPr>
          <w:sz w:val="26"/>
          <w:szCs w:val="26"/>
        </w:rPr>
      </w:pPr>
      <w:r w:rsidRPr="001C3644">
        <w:rPr>
          <w:rFonts w:eastAsia="+mn-ea"/>
          <w:color w:val="000000"/>
          <w:kern w:val="24"/>
          <w:sz w:val="26"/>
          <w:szCs w:val="26"/>
        </w:rPr>
        <w:t>организации и проведения проверок соблюдения объектом контроля обязательных требований;</w:t>
      </w:r>
    </w:p>
    <w:p w:rsidR="00624F19" w:rsidRDefault="00F1710A" w:rsidP="00624F19">
      <w:pPr>
        <w:numPr>
          <w:ilvl w:val="0"/>
          <w:numId w:val="8"/>
        </w:numPr>
        <w:tabs>
          <w:tab w:val="clear" w:pos="720"/>
          <w:tab w:val="left" w:pos="1134"/>
        </w:tabs>
        <w:autoSpaceDE/>
        <w:autoSpaceDN/>
        <w:ind w:left="0" w:firstLine="851"/>
        <w:contextualSpacing/>
        <w:jc w:val="both"/>
        <w:rPr>
          <w:sz w:val="26"/>
          <w:szCs w:val="26"/>
        </w:rPr>
      </w:pPr>
      <w:r w:rsidRPr="001C3644">
        <w:rPr>
          <w:rFonts w:eastAsia="+mn-ea"/>
          <w:color w:val="000000"/>
          <w:kern w:val="24"/>
          <w:sz w:val="26"/>
          <w:szCs w:val="26"/>
        </w:rPr>
        <w:lastRenderedPageBreak/>
        <w:t>систематического наблюдения за исполнением объектом контроля обязательных требований;</w:t>
      </w:r>
    </w:p>
    <w:p w:rsidR="00F1710A" w:rsidRPr="00624F19" w:rsidRDefault="00F1710A" w:rsidP="00624F19">
      <w:pPr>
        <w:numPr>
          <w:ilvl w:val="0"/>
          <w:numId w:val="8"/>
        </w:numPr>
        <w:tabs>
          <w:tab w:val="clear" w:pos="720"/>
          <w:tab w:val="left" w:pos="1134"/>
        </w:tabs>
        <w:autoSpaceDE/>
        <w:autoSpaceDN/>
        <w:ind w:left="0" w:firstLine="851"/>
        <w:contextualSpacing/>
        <w:jc w:val="both"/>
        <w:rPr>
          <w:sz w:val="26"/>
          <w:szCs w:val="26"/>
        </w:rPr>
      </w:pPr>
      <w:r w:rsidRPr="00624F19">
        <w:rPr>
          <w:rFonts w:eastAsia="+mn-ea"/>
          <w:color w:val="000000"/>
          <w:kern w:val="24"/>
          <w:sz w:val="26"/>
          <w:szCs w:val="26"/>
        </w:rPr>
        <w:t>принятия в порядке, установленном законодательством Российской Федерации, мер по пресечению выявленных нарушений обязательных требований и (или) устранению последствий таких нарушений, выдачи предписаний об устранении выявленных нарушений обязательных требований и принятия мер по привлечению к ответственности лиц, совершивших такие нарушения.</w:t>
      </w:r>
    </w:p>
    <w:p w:rsidR="00F1710A" w:rsidRDefault="00F1710A" w:rsidP="008F28B5">
      <w:pPr>
        <w:adjustRightInd w:val="0"/>
        <w:ind w:firstLine="709"/>
        <w:rPr>
          <w:b/>
          <w:sz w:val="26"/>
          <w:szCs w:val="26"/>
        </w:rPr>
      </w:pPr>
    </w:p>
    <w:p w:rsidR="003D4A5D" w:rsidRDefault="003D4A5D" w:rsidP="008F28B5">
      <w:pPr>
        <w:adjustRightInd w:val="0"/>
        <w:ind w:firstLine="709"/>
        <w:rPr>
          <w:b/>
          <w:sz w:val="26"/>
          <w:szCs w:val="26"/>
        </w:rPr>
      </w:pPr>
      <w:r>
        <w:rPr>
          <w:b/>
          <w:sz w:val="26"/>
          <w:szCs w:val="26"/>
        </w:rPr>
        <w:t>Слайд 7:</w:t>
      </w:r>
    </w:p>
    <w:p w:rsidR="003D4A5D" w:rsidRDefault="003D4A5D" w:rsidP="008F28B5">
      <w:pPr>
        <w:adjustRightInd w:val="0"/>
        <w:ind w:firstLine="709"/>
        <w:rPr>
          <w:b/>
          <w:sz w:val="26"/>
          <w:szCs w:val="26"/>
        </w:rPr>
      </w:pPr>
    </w:p>
    <w:p w:rsidR="003D4A5D" w:rsidRPr="003D4A5D" w:rsidRDefault="003D4A5D" w:rsidP="003D4A5D">
      <w:pPr>
        <w:adjustRightInd w:val="0"/>
        <w:ind w:firstLine="709"/>
        <w:jc w:val="both"/>
        <w:rPr>
          <w:sz w:val="26"/>
          <w:szCs w:val="26"/>
        </w:rPr>
      </w:pPr>
      <w:r w:rsidRPr="003D4A5D">
        <w:rPr>
          <w:sz w:val="26"/>
          <w:szCs w:val="26"/>
        </w:rPr>
        <w:t>Нормативно-правовые основания осуществления регионального государственного контроля за соблюдением требований законодательства об энергосбережении и о повышении энергетической эффективности в пределах компетенции Управления</w:t>
      </w:r>
      <w:r>
        <w:rPr>
          <w:sz w:val="26"/>
          <w:szCs w:val="26"/>
        </w:rPr>
        <w:t>.</w:t>
      </w:r>
    </w:p>
    <w:p w:rsidR="003D4A5D" w:rsidRDefault="003D4A5D" w:rsidP="008F28B5">
      <w:pPr>
        <w:adjustRightInd w:val="0"/>
        <w:ind w:firstLine="709"/>
        <w:rPr>
          <w:b/>
          <w:sz w:val="26"/>
          <w:szCs w:val="26"/>
        </w:rPr>
      </w:pPr>
    </w:p>
    <w:p w:rsidR="00852032" w:rsidRPr="008F28B5" w:rsidRDefault="008F28B5" w:rsidP="008F28B5">
      <w:pPr>
        <w:adjustRightInd w:val="0"/>
        <w:ind w:firstLine="709"/>
        <w:rPr>
          <w:b/>
          <w:sz w:val="26"/>
          <w:szCs w:val="26"/>
        </w:rPr>
      </w:pPr>
      <w:r>
        <w:rPr>
          <w:b/>
          <w:sz w:val="26"/>
          <w:szCs w:val="26"/>
        </w:rPr>
        <w:t xml:space="preserve">Слайд </w:t>
      </w:r>
      <w:r w:rsidR="003D4A5D">
        <w:rPr>
          <w:b/>
          <w:sz w:val="26"/>
          <w:szCs w:val="26"/>
        </w:rPr>
        <w:t>8</w:t>
      </w:r>
      <w:r>
        <w:rPr>
          <w:b/>
          <w:sz w:val="26"/>
          <w:szCs w:val="26"/>
        </w:rPr>
        <w:t>:</w:t>
      </w:r>
    </w:p>
    <w:p w:rsidR="00F442C3" w:rsidRPr="00F442C3" w:rsidRDefault="008D7E46" w:rsidP="00F442C3">
      <w:pPr>
        <w:pStyle w:val="ConsPlusNormal"/>
        <w:ind w:firstLine="709"/>
        <w:jc w:val="center"/>
        <w:rPr>
          <w:rFonts w:ascii="Times New Roman" w:hAnsi="Times New Roman" w:cs="Times New Roman"/>
          <w:b/>
          <w:sz w:val="26"/>
          <w:szCs w:val="26"/>
        </w:rPr>
      </w:pPr>
      <w:r>
        <w:rPr>
          <w:rFonts w:ascii="Times New Roman" w:hAnsi="Times New Roman" w:cs="Times New Roman"/>
          <w:b/>
          <w:sz w:val="26"/>
          <w:szCs w:val="26"/>
        </w:rPr>
        <w:t>Результаты</w:t>
      </w:r>
      <w:r w:rsidR="00F442C3" w:rsidRPr="00F442C3">
        <w:rPr>
          <w:rFonts w:ascii="Times New Roman" w:hAnsi="Times New Roman" w:cs="Times New Roman"/>
          <w:b/>
          <w:sz w:val="26"/>
          <w:szCs w:val="26"/>
        </w:rPr>
        <w:t xml:space="preserve"> проведени</w:t>
      </w:r>
      <w:r>
        <w:rPr>
          <w:rFonts w:ascii="Times New Roman" w:hAnsi="Times New Roman" w:cs="Times New Roman"/>
          <w:b/>
          <w:sz w:val="26"/>
          <w:szCs w:val="26"/>
        </w:rPr>
        <w:t>я</w:t>
      </w:r>
      <w:r w:rsidR="00F442C3" w:rsidRPr="00F442C3">
        <w:rPr>
          <w:rFonts w:ascii="Times New Roman" w:hAnsi="Times New Roman" w:cs="Times New Roman"/>
          <w:b/>
          <w:sz w:val="26"/>
          <w:szCs w:val="26"/>
        </w:rPr>
        <w:t xml:space="preserve"> плановых</w:t>
      </w:r>
    </w:p>
    <w:p w:rsidR="00F20101" w:rsidRDefault="00F442C3" w:rsidP="00F442C3">
      <w:pPr>
        <w:pStyle w:val="ConsPlusNormal"/>
        <w:ind w:firstLine="709"/>
        <w:jc w:val="center"/>
        <w:rPr>
          <w:rFonts w:ascii="Times New Roman" w:hAnsi="Times New Roman" w:cs="Times New Roman"/>
          <w:b/>
          <w:sz w:val="26"/>
          <w:szCs w:val="26"/>
        </w:rPr>
      </w:pPr>
      <w:r w:rsidRPr="00F442C3">
        <w:rPr>
          <w:rFonts w:ascii="Times New Roman" w:hAnsi="Times New Roman" w:cs="Times New Roman"/>
          <w:b/>
          <w:sz w:val="26"/>
          <w:szCs w:val="26"/>
        </w:rPr>
        <w:t>и внеплановых проверок</w:t>
      </w:r>
      <w:r w:rsidR="008D7E46">
        <w:rPr>
          <w:rFonts w:ascii="Times New Roman" w:hAnsi="Times New Roman" w:cs="Times New Roman"/>
          <w:b/>
          <w:sz w:val="26"/>
          <w:szCs w:val="26"/>
        </w:rPr>
        <w:t>, а также порядок их оформления</w:t>
      </w:r>
    </w:p>
    <w:p w:rsidR="00BC5AB1" w:rsidRPr="00F442C3" w:rsidRDefault="00BC5AB1" w:rsidP="00F442C3">
      <w:pPr>
        <w:pStyle w:val="ConsPlusNormal"/>
        <w:ind w:firstLine="709"/>
        <w:jc w:val="center"/>
        <w:rPr>
          <w:rFonts w:ascii="Times New Roman" w:hAnsi="Times New Roman" w:cs="Times New Roman"/>
          <w:b/>
          <w:sz w:val="26"/>
          <w:szCs w:val="26"/>
        </w:rPr>
      </w:pPr>
    </w:p>
    <w:p w:rsidR="00852032" w:rsidRPr="00F803FA" w:rsidRDefault="00852032" w:rsidP="00852032">
      <w:pPr>
        <w:pStyle w:val="ConsPlusNormal"/>
        <w:ind w:firstLine="709"/>
        <w:jc w:val="both"/>
        <w:rPr>
          <w:rFonts w:ascii="Times New Roman" w:hAnsi="Times New Roman" w:cs="Times New Roman"/>
          <w:sz w:val="26"/>
          <w:szCs w:val="26"/>
        </w:rPr>
      </w:pPr>
      <w:r w:rsidRPr="00F803FA">
        <w:rPr>
          <w:rFonts w:ascii="Times New Roman" w:hAnsi="Times New Roman" w:cs="Times New Roman"/>
          <w:sz w:val="26"/>
          <w:szCs w:val="26"/>
        </w:rPr>
        <w:t>В 201</w:t>
      </w:r>
      <w:r w:rsidR="00C05CBC">
        <w:rPr>
          <w:rFonts w:ascii="Times New Roman" w:hAnsi="Times New Roman" w:cs="Times New Roman"/>
          <w:sz w:val="26"/>
          <w:szCs w:val="26"/>
        </w:rPr>
        <w:t>9</w:t>
      </w:r>
      <w:r w:rsidRPr="00F803FA">
        <w:rPr>
          <w:rFonts w:ascii="Times New Roman" w:hAnsi="Times New Roman" w:cs="Times New Roman"/>
          <w:sz w:val="26"/>
          <w:szCs w:val="26"/>
        </w:rPr>
        <w:t xml:space="preserve"> году в Перечне организаций, в отношении которых Управление осуществляет регулирование тарифов,</w:t>
      </w:r>
      <w:r w:rsidR="00CB08D3">
        <w:rPr>
          <w:rFonts w:ascii="Times New Roman" w:hAnsi="Times New Roman" w:cs="Times New Roman"/>
          <w:sz w:val="26"/>
          <w:szCs w:val="26"/>
        </w:rPr>
        <w:t xml:space="preserve"> и которые </w:t>
      </w:r>
      <w:r w:rsidR="00CB08D3" w:rsidRPr="00CB08D3">
        <w:rPr>
          <w:rFonts w:ascii="Times New Roman" w:hAnsi="Times New Roman" w:cs="Times New Roman"/>
          <w:sz w:val="26"/>
          <w:szCs w:val="26"/>
        </w:rPr>
        <w:t>в процессе осуществления деятельности обяза</w:t>
      </w:r>
      <w:r w:rsidR="00CB08D3">
        <w:rPr>
          <w:rFonts w:ascii="Times New Roman" w:hAnsi="Times New Roman" w:cs="Times New Roman"/>
          <w:sz w:val="26"/>
          <w:szCs w:val="26"/>
        </w:rPr>
        <w:t>ны соблюдать</w:t>
      </w:r>
      <w:r w:rsidR="00CB08D3" w:rsidRPr="00CB08D3">
        <w:rPr>
          <w:rFonts w:ascii="Times New Roman" w:hAnsi="Times New Roman" w:cs="Times New Roman"/>
          <w:sz w:val="26"/>
          <w:szCs w:val="26"/>
        </w:rPr>
        <w:t xml:space="preserve"> требовани</w:t>
      </w:r>
      <w:r w:rsidR="00CB08D3">
        <w:rPr>
          <w:rFonts w:ascii="Times New Roman" w:hAnsi="Times New Roman" w:cs="Times New Roman"/>
          <w:sz w:val="26"/>
          <w:szCs w:val="26"/>
        </w:rPr>
        <w:t>я</w:t>
      </w:r>
      <w:r w:rsidR="00CB08D3" w:rsidRPr="00CB08D3">
        <w:rPr>
          <w:rFonts w:ascii="Times New Roman" w:hAnsi="Times New Roman" w:cs="Times New Roman"/>
          <w:sz w:val="26"/>
          <w:szCs w:val="26"/>
        </w:rPr>
        <w:t xml:space="preserve"> законодательства об энергосбережении и о повышении энергетической эффективности в части принятия программ в области энергосбережения и повышения энергетической эффективности и соответствия этих программ требованиям, устанавливаемых Управлением</w:t>
      </w:r>
      <w:r w:rsidR="00CB08D3">
        <w:rPr>
          <w:rFonts w:ascii="Times New Roman" w:hAnsi="Times New Roman" w:cs="Times New Roman"/>
          <w:sz w:val="26"/>
          <w:szCs w:val="26"/>
        </w:rPr>
        <w:t>,</w:t>
      </w:r>
      <w:r w:rsidRPr="00F803FA">
        <w:rPr>
          <w:rFonts w:ascii="Times New Roman" w:hAnsi="Times New Roman" w:cs="Times New Roman"/>
          <w:sz w:val="26"/>
          <w:szCs w:val="26"/>
        </w:rPr>
        <w:t xml:space="preserve"> находи</w:t>
      </w:r>
      <w:r>
        <w:rPr>
          <w:rFonts w:ascii="Times New Roman" w:hAnsi="Times New Roman" w:cs="Times New Roman"/>
          <w:sz w:val="26"/>
          <w:szCs w:val="26"/>
        </w:rPr>
        <w:t>лось</w:t>
      </w:r>
      <w:r w:rsidRPr="00F803FA">
        <w:rPr>
          <w:rFonts w:ascii="Times New Roman" w:hAnsi="Times New Roman" w:cs="Times New Roman"/>
          <w:sz w:val="26"/>
          <w:szCs w:val="26"/>
        </w:rPr>
        <w:t xml:space="preserve"> </w:t>
      </w:r>
      <w:r w:rsidR="00E02983">
        <w:rPr>
          <w:rFonts w:ascii="Times New Roman" w:hAnsi="Times New Roman" w:cs="Times New Roman"/>
          <w:sz w:val="26"/>
          <w:szCs w:val="26"/>
        </w:rPr>
        <w:t>1</w:t>
      </w:r>
      <w:r w:rsidR="00CB08D3">
        <w:rPr>
          <w:rFonts w:ascii="Times New Roman" w:hAnsi="Times New Roman" w:cs="Times New Roman"/>
          <w:sz w:val="26"/>
          <w:szCs w:val="26"/>
        </w:rPr>
        <w:t>6</w:t>
      </w:r>
      <w:r w:rsidRPr="00F803FA">
        <w:rPr>
          <w:rFonts w:ascii="Times New Roman" w:hAnsi="Times New Roman" w:cs="Times New Roman"/>
          <w:sz w:val="26"/>
          <w:szCs w:val="26"/>
        </w:rPr>
        <w:t xml:space="preserve"> юридических лиц </w:t>
      </w:r>
      <w:r w:rsidR="000F26EB">
        <w:rPr>
          <w:rFonts w:ascii="Times New Roman" w:hAnsi="Times New Roman" w:cs="Times New Roman"/>
          <w:sz w:val="26"/>
          <w:szCs w:val="26"/>
        </w:rPr>
        <w:t xml:space="preserve">(далее также – регулируемая организация, </w:t>
      </w:r>
      <w:r w:rsidR="00381254">
        <w:rPr>
          <w:rFonts w:ascii="Times New Roman" w:hAnsi="Times New Roman" w:cs="Times New Roman"/>
          <w:sz w:val="26"/>
          <w:szCs w:val="26"/>
        </w:rPr>
        <w:t>подконтрольный субъект</w:t>
      </w:r>
      <w:r w:rsidR="000F26EB">
        <w:rPr>
          <w:rFonts w:ascii="Times New Roman" w:hAnsi="Times New Roman" w:cs="Times New Roman"/>
          <w:sz w:val="26"/>
          <w:szCs w:val="26"/>
        </w:rPr>
        <w:t>)</w:t>
      </w:r>
      <w:r w:rsidRPr="00F803FA">
        <w:rPr>
          <w:rFonts w:ascii="Times New Roman" w:hAnsi="Times New Roman" w:cs="Times New Roman"/>
          <w:sz w:val="26"/>
          <w:szCs w:val="26"/>
        </w:rPr>
        <w:t xml:space="preserve">. </w:t>
      </w:r>
    </w:p>
    <w:p w:rsidR="00E00B78" w:rsidRDefault="00E00B78" w:rsidP="00E00B78">
      <w:pPr>
        <w:pStyle w:val="ConsPlusNormal"/>
        <w:ind w:firstLine="709"/>
        <w:jc w:val="both"/>
        <w:rPr>
          <w:rFonts w:ascii="Times New Roman" w:hAnsi="Times New Roman" w:cs="Times New Roman"/>
          <w:sz w:val="26"/>
          <w:szCs w:val="26"/>
        </w:rPr>
      </w:pPr>
      <w:r w:rsidRPr="00E00B78">
        <w:rPr>
          <w:rFonts w:ascii="Times New Roman" w:hAnsi="Times New Roman" w:cs="Times New Roman"/>
          <w:sz w:val="26"/>
          <w:szCs w:val="26"/>
        </w:rPr>
        <w:t xml:space="preserve">Планом проверок на 2019 год было предусмотрено проведение </w:t>
      </w:r>
      <w:r w:rsidR="00171AA8">
        <w:rPr>
          <w:rFonts w:ascii="Times New Roman" w:hAnsi="Times New Roman" w:cs="Times New Roman"/>
          <w:sz w:val="26"/>
          <w:szCs w:val="26"/>
        </w:rPr>
        <w:t>3</w:t>
      </w:r>
      <w:r w:rsidRPr="00E00B78">
        <w:rPr>
          <w:rFonts w:ascii="Times New Roman" w:hAnsi="Times New Roman" w:cs="Times New Roman"/>
          <w:sz w:val="26"/>
          <w:szCs w:val="26"/>
        </w:rPr>
        <w:t xml:space="preserve"> плановых проверок </w:t>
      </w:r>
      <w:r w:rsidR="00171AA8">
        <w:rPr>
          <w:rFonts w:ascii="Times New Roman" w:hAnsi="Times New Roman" w:cs="Times New Roman"/>
          <w:sz w:val="26"/>
          <w:szCs w:val="26"/>
        </w:rPr>
        <w:t xml:space="preserve">регулируемых </w:t>
      </w:r>
      <w:r w:rsidRPr="00E00B78">
        <w:rPr>
          <w:rFonts w:ascii="Times New Roman" w:hAnsi="Times New Roman" w:cs="Times New Roman"/>
          <w:sz w:val="26"/>
          <w:szCs w:val="26"/>
        </w:rPr>
        <w:t>организаций</w:t>
      </w:r>
      <w:r w:rsidR="00215B9C">
        <w:rPr>
          <w:rFonts w:ascii="Times New Roman" w:hAnsi="Times New Roman" w:cs="Times New Roman"/>
          <w:sz w:val="26"/>
          <w:szCs w:val="26"/>
        </w:rPr>
        <w:t xml:space="preserve">, </w:t>
      </w:r>
      <w:r w:rsidR="00215B9C" w:rsidRPr="00215B9C">
        <w:rPr>
          <w:rFonts w:ascii="Times New Roman" w:hAnsi="Times New Roman" w:cs="Times New Roman"/>
          <w:sz w:val="26"/>
          <w:szCs w:val="26"/>
        </w:rPr>
        <w:t>к которым применяются обязательные требования к разработке программ в области энергосбережения и энергетической эффективности</w:t>
      </w:r>
      <w:bookmarkStart w:id="0" w:name="_GoBack"/>
      <w:bookmarkEnd w:id="0"/>
      <w:r w:rsidRPr="00E00B78">
        <w:rPr>
          <w:rFonts w:ascii="Times New Roman" w:hAnsi="Times New Roman" w:cs="Times New Roman"/>
          <w:sz w:val="26"/>
          <w:szCs w:val="26"/>
        </w:rPr>
        <w:t>.</w:t>
      </w:r>
      <w:r w:rsidR="00BF2AAF">
        <w:rPr>
          <w:rFonts w:ascii="Times New Roman" w:hAnsi="Times New Roman" w:cs="Times New Roman"/>
          <w:sz w:val="26"/>
          <w:szCs w:val="26"/>
        </w:rPr>
        <w:t xml:space="preserve"> </w:t>
      </w:r>
      <w:r w:rsidRPr="00E00B78">
        <w:rPr>
          <w:rFonts w:ascii="Times New Roman" w:hAnsi="Times New Roman" w:cs="Times New Roman"/>
          <w:sz w:val="26"/>
          <w:szCs w:val="26"/>
        </w:rPr>
        <w:t xml:space="preserve">Во исполнение плана Управлением проведено </w:t>
      </w:r>
      <w:r w:rsidR="00171AA8">
        <w:rPr>
          <w:rFonts w:ascii="Times New Roman" w:hAnsi="Times New Roman" w:cs="Times New Roman"/>
          <w:sz w:val="26"/>
          <w:szCs w:val="26"/>
        </w:rPr>
        <w:t>3</w:t>
      </w:r>
      <w:r w:rsidRPr="00E00B78">
        <w:rPr>
          <w:rFonts w:ascii="Times New Roman" w:hAnsi="Times New Roman" w:cs="Times New Roman"/>
          <w:sz w:val="26"/>
          <w:szCs w:val="26"/>
        </w:rPr>
        <w:t xml:space="preserve"> проверки,</w:t>
      </w:r>
      <w:r w:rsidR="00BF2AAF">
        <w:rPr>
          <w:rFonts w:ascii="Times New Roman" w:hAnsi="Times New Roman" w:cs="Times New Roman"/>
          <w:sz w:val="26"/>
          <w:szCs w:val="26"/>
        </w:rPr>
        <w:t xml:space="preserve"> </w:t>
      </w:r>
      <w:r w:rsidRPr="00E00B78">
        <w:rPr>
          <w:rFonts w:ascii="Times New Roman" w:hAnsi="Times New Roman" w:cs="Times New Roman"/>
          <w:sz w:val="26"/>
          <w:szCs w:val="26"/>
        </w:rPr>
        <w:t>в том числе</w:t>
      </w:r>
      <w:r w:rsidR="00BF2AAF">
        <w:rPr>
          <w:rFonts w:ascii="Times New Roman" w:hAnsi="Times New Roman" w:cs="Times New Roman"/>
          <w:sz w:val="26"/>
          <w:szCs w:val="26"/>
        </w:rPr>
        <w:t>,</w:t>
      </w:r>
      <w:r w:rsidRPr="00E00B78">
        <w:rPr>
          <w:rFonts w:ascii="Times New Roman" w:hAnsi="Times New Roman" w:cs="Times New Roman"/>
          <w:sz w:val="26"/>
          <w:szCs w:val="26"/>
        </w:rPr>
        <w:t xml:space="preserve"> 2 документарны</w:t>
      </w:r>
      <w:r w:rsidR="00BF2AAF">
        <w:rPr>
          <w:rFonts w:ascii="Times New Roman" w:hAnsi="Times New Roman" w:cs="Times New Roman"/>
          <w:sz w:val="26"/>
          <w:szCs w:val="26"/>
        </w:rPr>
        <w:t>е</w:t>
      </w:r>
      <w:r w:rsidRPr="00E00B78">
        <w:rPr>
          <w:rFonts w:ascii="Times New Roman" w:hAnsi="Times New Roman" w:cs="Times New Roman"/>
          <w:sz w:val="26"/>
          <w:szCs w:val="26"/>
        </w:rPr>
        <w:t xml:space="preserve"> проверки и </w:t>
      </w:r>
      <w:r w:rsidR="00171AA8">
        <w:rPr>
          <w:rFonts w:ascii="Times New Roman" w:hAnsi="Times New Roman" w:cs="Times New Roman"/>
          <w:sz w:val="26"/>
          <w:szCs w:val="26"/>
        </w:rPr>
        <w:t>1</w:t>
      </w:r>
      <w:r w:rsidRPr="00E00B78">
        <w:rPr>
          <w:rFonts w:ascii="Times New Roman" w:hAnsi="Times New Roman" w:cs="Times New Roman"/>
          <w:sz w:val="26"/>
          <w:szCs w:val="26"/>
        </w:rPr>
        <w:t xml:space="preserve"> документарн</w:t>
      </w:r>
      <w:r w:rsidR="00171AA8">
        <w:rPr>
          <w:rFonts w:ascii="Times New Roman" w:hAnsi="Times New Roman" w:cs="Times New Roman"/>
          <w:sz w:val="26"/>
          <w:szCs w:val="26"/>
        </w:rPr>
        <w:t>ая</w:t>
      </w:r>
      <w:r w:rsidRPr="00E00B78">
        <w:rPr>
          <w:rFonts w:ascii="Times New Roman" w:hAnsi="Times New Roman" w:cs="Times New Roman"/>
          <w:sz w:val="26"/>
          <w:szCs w:val="26"/>
        </w:rPr>
        <w:t xml:space="preserve"> и выездн</w:t>
      </w:r>
      <w:r w:rsidR="00171AA8">
        <w:rPr>
          <w:rFonts w:ascii="Times New Roman" w:hAnsi="Times New Roman" w:cs="Times New Roman"/>
          <w:sz w:val="26"/>
          <w:szCs w:val="26"/>
        </w:rPr>
        <w:t>ая</w:t>
      </w:r>
      <w:r w:rsidRPr="00E00B78">
        <w:rPr>
          <w:rFonts w:ascii="Times New Roman" w:hAnsi="Times New Roman" w:cs="Times New Roman"/>
          <w:sz w:val="26"/>
          <w:szCs w:val="26"/>
        </w:rPr>
        <w:t xml:space="preserve"> проверки.</w:t>
      </w:r>
      <w:r w:rsidR="009D4F61">
        <w:rPr>
          <w:rFonts w:ascii="Times New Roman" w:hAnsi="Times New Roman" w:cs="Times New Roman"/>
          <w:sz w:val="26"/>
          <w:szCs w:val="26"/>
        </w:rPr>
        <w:t xml:space="preserve"> В результате проверок нарушения в части соблюдения требований </w:t>
      </w:r>
      <w:r w:rsidR="0063292C" w:rsidRPr="0063292C">
        <w:rPr>
          <w:rFonts w:ascii="Times New Roman" w:hAnsi="Times New Roman" w:cs="Times New Roman"/>
          <w:sz w:val="26"/>
          <w:szCs w:val="26"/>
        </w:rPr>
        <w:t>законодательства об энергосбережении и о повышении энергетической эффективности</w:t>
      </w:r>
      <w:r w:rsidR="0063292C">
        <w:rPr>
          <w:rFonts w:ascii="Times New Roman" w:hAnsi="Times New Roman" w:cs="Times New Roman"/>
          <w:sz w:val="26"/>
          <w:szCs w:val="26"/>
        </w:rPr>
        <w:t xml:space="preserve"> не выявлено.</w:t>
      </w:r>
    </w:p>
    <w:p w:rsidR="00296042" w:rsidRDefault="00296042" w:rsidP="00296042">
      <w:pPr>
        <w:adjustRightInd w:val="0"/>
        <w:ind w:firstLine="540"/>
        <w:jc w:val="both"/>
        <w:rPr>
          <w:rFonts w:eastAsiaTheme="minorHAnsi"/>
          <w:sz w:val="26"/>
          <w:szCs w:val="26"/>
          <w:lang w:eastAsia="en-US"/>
        </w:rPr>
      </w:pPr>
      <w:r>
        <w:rPr>
          <w:rFonts w:eastAsiaTheme="minorHAnsi"/>
          <w:sz w:val="26"/>
          <w:szCs w:val="26"/>
          <w:lang w:eastAsia="en-US"/>
        </w:rPr>
        <w:t>Выполнение утвержденного ежегодного плана проведения проверок составило 100%.</w:t>
      </w:r>
    </w:p>
    <w:p w:rsidR="0063292C" w:rsidRDefault="0063292C" w:rsidP="00296042">
      <w:pPr>
        <w:adjustRightInd w:val="0"/>
        <w:ind w:firstLine="540"/>
        <w:jc w:val="both"/>
        <w:rPr>
          <w:sz w:val="26"/>
          <w:szCs w:val="26"/>
        </w:rPr>
      </w:pPr>
      <w:r>
        <w:rPr>
          <w:rFonts w:eastAsiaTheme="minorHAnsi"/>
          <w:sz w:val="26"/>
          <w:szCs w:val="26"/>
          <w:lang w:eastAsia="en-US"/>
        </w:rPr>
        <w:t>Для сравнения в 2017 году проведен</w:t>
      </w:r>
      <w:r w:rsidR="004F4606">
        <w:rPr>
          <w:rFonts w:eastAsiaTheme="minorHAnsi"/>
          <w:sz w:val="26"/>
          <w:szCs w:val="26"/>
          <w:lang w:eastAsia="en-US"/>
        </w:rPr>
        <w:t>о</w:t>
      </w:r>
      <w:r>
        <w:rPr>
          <w:rFonts w:eastAsiaTheme="minorHAnsi"/>
          <w:sz w:val="26"/>
          <w:szCs w:val="26"/>
          <w:lang w:eastAsia="en-US"/>
        </w:rPr>
        <w:t xml:space="preserve"> </w:t>
      </w:r>
      <w:r w:rsidR="00EC2B8D">
        <w:rPr>
          <w:rFonts w:eastAsiaTheme="minorHAnsi"/>
          <w:sz w:val="26"/>
          <w:szCs w:val="26"/>
          <w:lang w:eastAsia="en-US"/>
        </w:rPr>
        <w:t>5 проверок, включая, 1 внеплановая</w:t>
      </w:r>
      <w:r w:rsidR="004F4606">
        <w:rPr>
          <w:rFonts w:eastAsiaTheme="minorHAnsi"/>
          <w:sz w:val="26"/>
          <w:szCs w:val="26"/>
          <w:lang w:eastAsia="en-US"/>
        </w:rPr>
        <w:t>,</w:t>
      </w:r>
      <w:r w:rsidR="00EC2B8D">
        <w:rPr>
          <w:rFonts w:eastAsiaTheme="minorHAnsi"/>
          <w:sz w:val="26"/>
          <w:szCs w:val="26"/>
          <w:lang w:eastAsia="en-US"/>
        </w:rPr>
        <w:t xml:space="preserve"> </w:t>
      </w:r>
      <w:r w:rsidR="004F4606">
        <w:rPr>
          <w:rFonts w:eastAsiaTheme="minorHAnsi"/>
          <w:sz w:val="26"/>
          <w:szCs w:val="26"/>
          <w:lang w:eastAsia="en-US"/>
        </w:rPr>
        <w:t xml:space="preserve">4 плановых: 2 документарные проверки и 2 документарные и выездные проверки. </w:t>
      </w:r>
      <w:r w:rsidR="004F4606">
        <w:rPr>
          <w:sz w:val="26"/>
          <w:szCs w:val="26"/>
        </w:rPr>
        <w:t xml:space="preserve">В результате проверок нарушения в части соблюдения требований </w:t>
      </w:r>
      <w:r w:rsidR="004F4606" w:rsidRPr="0063292C">
        <w:rPr>
          <w:sz w:val="26"/>
          <w:szCs w:val="26"/>
        </w:rPr>
        <w:t>законодательства об энергосбережении и о повышении энергетической эффективности</w:t>
      </w:r>
      <w:r w:rsidR="004F4606">
        <w:rPr>
          <w:sz w:val="26"/>
          <w:szCs w:val="26"/>
        </w:rPr>
        <w:t xml:space="preserve"> не выявлено.</w:t>
      </w:r>
    </w:p>
    <w:p w:rsidR="004F4606" w:rsidRDefault="004F4606" w:rsidP="00296042">
      <w:pPr>
        <w:adjustRightInd w:val="0"/>
        <w:ind w:firstLine="540"/>
        <w:jc w:val="both"/>
        <w:rPr>
          <w:rFonts w:eastAsiaTheme="minorHAnsi"/>
          <w:sz w:val="26"/>
          <w:szCs w:val="26"/>
          <w:lang w:eastAsia="en-US"/>
        </w:rPr>
      </w:pPr>
      <w:r>
        <w:rPr>
          <w:sz w:val="26"/>
          <w:szCs w:val="26"/>
        </w:rPr>
        <w:t>В 2018 году проведено</w:t>
      </w:r>
      <w:r w:rsidR="00DA1FD3">
        <w:rPr>
          <w:sz w:val="26"/>
          <w:szCs w:val="26"/>
        </w:rPr>
        <w:t xml:space="preserve"> 5 плановых</w:t>
      </w:r>
      <w:r>
        <w:rPr>
          <w:sz w:val="26"/>
          <w:szCs w:val="26"/>
        </w:rPr>
        <w:t xml:space="preserve"> </w:t>
      </w:r>
      <w:r w:rsidR="00DA1FD3">
        <w:rPr>
          <w:sz w:val="26"/>
          <w:szCs w:val="26"/>
        </w:rPr>
        <w:t>проверок: 3</w:t>
      </w:r>
      <w:r w:rsidR="00DA1FD3" w:rsidRPr="00DA1FD3">
        <w:t xml:space="preserve"> </w:t>
      </w:r>
      <w:r w:rsidR="00DA1FD3" w:rsidRPr="00DA1FD3">
        <w:rPr>
          <w:sz w:val="26"/>
          <w:szCs w:val="26"/>
        </w:rPr>
        <w:t>документарные проверки и 2 документарные и выездные проверки. В результате проверок нарушения в части соблюдения требований законодательства об энергосбережении и о повышении энергетической эффективности не выявлено.</w:t>
      </w:r>
    </w:p>
    <w:p w:rsidR="00B466D4" w:rsidRDefault="00E00B78" w:rsidP="00E00B78">
      <w:pPr>
        <w:pStyle w:val="ConsPlusNormal"/>
        <w:ind w:firstLine="709"/>
        <w:jc w:val="both"/>
        <w:rPr>
          <w:rFonts w:ascii="Times New Roman" w:hAnsi="Times New Roman" w:cs="Times New Roman"/>
          <w:sz w:val="26"/>
          <w:szCs w:val="26"/>
        </w:rPr>
      </w:pPr>
      <w:r w:rsidRPr="00E00B78">
        <w:rPr>
          <w:rFonts w:ascii="Times New Roman" w:hAnsi="Times New Roman" w:cs="Times New Roman"/>
          <w:sz w:val="26"/>
          <w:szCs w:val="26"/>
        </w:rPr>
        <w:t>Кроме того, в отчетном периоде проведен</w:t>
      </w:r>
      <w:r w:rsidR="00FF5241">
        <w:rPr>
          <w:rFonts w:ascii="Times New Roman" w:hAnsi="Times New Roman" w:cs="Times New Roman"/>
          <w:sz w:val="26"/>
          <w:szCs w:val="26"/>
        </w:rPr>
        <w:t xml:space="preserve">ы мероприятия по систематическому наблюдению выполнению требований законодательства </w:t>
      </w:r>
      <w:r w:rsidR="008B29F0" w:rsidRPr="008B29F0">
        <w:rPr>
          <w:rFonts w:ascii="Times New Roman" w:hAnsi="Times New Roman" w:cs="Times New Roman"/>
          <w:sz w:val="26"/>
          <w:szCs w:val="26"/>
        </w:rPr>
        <w:t>об энергосбережении и о повышении энергетической эффективности</w:t>
      </w:r>
      <w:r w:rsidR="008B29F0">
        <w:rPr>
          <w:rFonts w:ascii="Times New Roman" w:hAnsi="Times New Roman" w:cs="Times New Roman"/>
          <w:sz w:val="26"/>
          <w:szCs w:val="26"/>
        </w:rPr>
        <w:t>. По результатам проведенных мероприяти</w:t>
      </w:r>
      <w:r w:rsidR="00DA1FD3">
        <w:rPr>
          <w:rFonts w:ascii="Times New Roman" w:hAnsi="Times New Roman" w:cs="Times New Roman"/>
          <w:sz w:val="26"/>
          <w:szCs w:val="26"/>
        </w:rPr>
        <w:t>й в 2019 году</w:t>
      </w:r>
      <w:r w:rsidR="008B29F0">
        <w:rPr>
          <w:rFonts w:ascii="Times New Roman" w:hAnsi="Times New Roman" w:cs="Times New Roman"/>
          <w:sz w:val="26"/>
          <w:szCs w:val="26"/>
        </w:rPr>
        <w:t xml:space="preserve"> вынесено 1 предписание</w:t>
      </w:r>
      <w:r w:rsidR="009D4F61">
        <w:rPr>
          <w:rFonts w:ascii="Times New Roman" w:hAnsi="Times New Roman" w:cs="Times New Roman"/>
          <w:sz w:val="26"/>
          <w:szCs w:val="26"/>
        </w:rPr>
        <w:t xml:space="preserve"> об устранении выявленных нарушений</w:t>
      </w:r>
      <w:r w:rsidR="008B29F0">
        <w:rPr>
          <w:rFonts w:ascii="Times New Roman" w:hAnsi="Times New Roman" w:cs="Times New Roman"/>
          <w:sz w:val="26"/>
          <w:szCs w:val="26"/>
        </w:rPr>
        <w:t xml:space="preserve"> </w:t>
      </w:r>
      <w:r w:rsidRPr="00E00B78">
        <w:rPr>
          <w:rFonts w:ascii="Times New Roman" w:hAnsi="Times New Roman" w:cs="Times New Roman"/>
          <w:sz w:val="26"/>
          <w:szCs w:val="26"/>
        </w:rPr>
        <w:t xml:space="preserve">1 </w:t>
      </w:r>
      <w:r w:rsidR="009D4F61">
        <w:rPr>
          <w:rFonts w:ascii="Times New Roman" w:hAnsi="Times New Roman" w:cs="Times New Roman"/>
          <w:sz w:val="26"/>
          <w:szCs w:val="26"/>
        </w:rPr>
        <w:t>организации</w:t>
      </w:r>
      <w:r w:rsidRPr="00E00B78">
        <w:rPr>
          <w:rFonts w:ascii="Times New Roman" w:hAnsi="Times New Roman" w:cs="Times New Roman"/>
          <w:sz w:val="26"/>
          <w:szCs w:val="26"/>
        </w:rPr>
        <w:t xml:space="preserve">. </w:t>
      </w:r>
    </w:p>
    <w:p w:rsidR="00DA1FD3" w:rsidRDefault="00DA1FD3" w:rsidP="00E00B7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В 2017 году по результатам </w:t>
      </w:r>
      <w:r w:rsidRPr="00DA1FD3">
        <w:rPr>
          <w:rFonts w:ascii="Times New Roman" w:hAnsi="Times New Roman" w:cs="Times New Roman"/>
          <w:sz w:val="26"/>
          <w:szCs w:val="26"/>
        </w:rPr>
        <w:t>проведен</w:t>
      </w:r>
      <w:r>
        <w:rPr>
          <w:rFonts w:ascii="Times New Roman" w:hAnsi="Times New Roman" w:cs="Times New Roman"/>
          <w:sz w:val="26"/>
          <w:szCs w:val="26"/>
        </w:rPr>
        <w:t>ия</w:t>
      </w:r>
      <w:r w:rsidRPr="00DA1FD3">
        <w:rPr>
          <w:rFonts w:ascii="Times New Roman" w:hAnsi="Times New Roman" w:cs="Times New Roman"/>
          <w:sz w:val="26"/>
          <w:szCs w:val="26"/>
        </w:rPr>
        <w:t xml:space="preserve"> мероприяти</w:t>
      </w:r>
      <w:r>
        <w:rPr>
          <w:rFonts w:ascii="Times New Roman" w:hAnsi="Times New Roman" w:cs="Times New Roman"/>
          <w:sz w:val="26"/>
          <w:szCs w:val="26"/>
        </w:rPr>
        <w:t>й</w:t>
      </w:r>
      <w:r w:rsidRPr="00DA1FD3">
        <w:rPr>
          <w:rFonts w:ascii="Times New Roman" w:hAnsi="Times New Roman" w:cs="Times New Roman"/>
          <w:sz w:val="26"/>
          <w:szCs w:val="26"/>
        </w:rPr>
        <w:t xml:space="preserve"> по систематическому наблюдению выполнению требований законодательства об энергосбережении и о повышении энергетической эффективности</w:t>
      </w:r>
      <w:r>
        <w:rPr>
          <w:rFonts w:ascii="Times New Roman" w:hAnsi="Times New Roman" w:cs="Times New Roman"/>
          <w:sz w:val="26"/>
          <w:szCs w:val="26"/>
        </w:rPr>
        <w:t xml:space="preserve"> было направлено 9 предписаний об устранении нарушений. В 2018 году – 0 предписаний.</w:t>
      </w:r>
    </w:p>
    <w:p w:rsidR="007659DA" w:rsidRDefault="00852032" w:rsidP="00E00B78">
      <w:pPr>
        <w:pStyle w:val="ConsPlusNormal"/>
        <w:ind w:firstLine="709"/>
        <w:jc w:val="both"/>
        <w:rPr>
          <w:rFonts w:ascii="Times New Roman" w:hAnsi="Times New Roman" w:cs="Times New Roman"/>
          <w:sz w:val="26"/>
          <w:szCs w:val="26"/>
        </w:rPr>
      </w:pPr>
      <w:r w:rsidRPr="00E74EAA">
        <w:rPr>
          <w:rFonts w:ascii="Times New Roman" w:hAnsi="Times New Roman" w:cs="Times New Roman"/>
          <w:sz w:val="26"/>
          <w:szCs w:val="26"/>
        </w:rPr>
        <w:t xml:space="preserve"> </w:t>
      </w:r>
    </w:p>
    <w:tbl>
      <w:tblPr>
        <w:tblStyle w:val="a6"/>
        <w:tblW w:w="0" w:type="auto"/>
        <w:tblLook w:val="04A0" w:firstRow="1" w:lastRow="0" w:firstColumn="1" w:lastColumn="0" w:noHBand="0" w:noVBand="1"/>
      </w:tblPr>
      <w:tblGrid>
        <w:gridCol w:w="5949"/>
        <w:gridCol w:w="1276"/>
        <w:gridCol w:w="1275"/>
        <w:gridCol w:w="1270"/>
      </w:tblGrid>
      <w:tr w:rsidR="007659DA" w:rsidRPr="007659DA" w:rsidTr="007659DA">
        <w:tc>
          <w:tcPr>
            <w:tcW w:w="5949" w:type="dxa"/>
          </w:tcPr>
          <w:p w:rsidR="007659DA" w:rsidRPr="007659DA" w:rsidRDefault="007659DA" w:rsidP="007659DA">
            <w:pPr>
              <w:pStyle w:val="ConsPlusNormal"/>
              <w:jc w:val="center"/>
              <w:rPr>
                <w:rFonts w:ascii="Times New Roman" w:hAnsi="Times New Roman" w:cs="Times New Roman"/>
                <w:b/>
                <w:sz w:val="26"/>
                <w:szCs w:val="26"/>
              </w:rPr>
            </w:pPr>
            <w:r w:rsidRPr="007659DA">
              <w:rPr>
                <w:rFonts w:ascii="Times New Roman" w:hAnsi="Times New Roman" w:cs="Times New Roman"/>
                <w:b/>
                <w:sz w:val="26"/>
                <w:szCs w:val="26"/>
              </w:rPr>
              <w:t>Наименование показателя</w:t>
            </w:r>
          </w:p>
        </w:tc>
        <w:tc>
          <w:tcPr>
            <w:tcW w:w="1276" w:type="dxa"/>
          </w:tcPr>
          <w:p w:rsidR="007659DA" w:rsidRPr="007659DA" w:rsidRDefault="007659DA" w:rsidP="007659DA">
            <w:pPr>
              <w:pStyle w:val="ConsPlusNormal"/>
              <w:jc w:val="center"/>
              <w:rPr>
                <w:rFonts w:ascii="Times New Roman" w:hAnsi="Times New Roman" w:cs="Times New Roman"/>
                <w:b/>
                <w:sz w:val="26"/>
                <w:szCs w:val="26"/>
              </w:rPr>
            </w:pPr>
            <w:r w:rsidRPr="007659DA">
              <w:rPr>
                <w:rFonts w:ascii="Times New Roman" w:hAnsi="Times New Roman" w:cs="Times New Roman"/>
                <w:b/>
                <w:sz w:val="26"/>
                <w:szCs w:val="26"/>
              </w:rPr>
              <w:t>2017 год</w:t>
            </w:r>
          </w:p>
        </w:tc>
        <w:tc>
          <w:tcPr>
            <w:tcW w:w="1275" w:type="dxa"/>
          </w:tcPr>
          <w:p w:rsidR="007659DA" w:rsidRPr="007659DA" w:rsidRDefault="007659DA" w:rsidP="007659DA">
            <w:pPr>
              <w:pStyle w:val="ConsPlusNormal"/>
              <w:jc w:val="center"/>
              <w:rPr>
                <w:rFonts w:ascii="Times New Roman" w:hAnsi="Times New Roman" w:cs="Times New Roman"/>
                <w:b/>
                <w:sz w:val="26"/>
                <w:szCs w:val="26"/>
              </w:rPr>
            </w:pPr>
            <w:r w:rsidRPr="007659DA">
              <w:rPr>
                <w:rFonts w:ascii="Times New Roman" w:hAnsi="Times New Roman" w:cs="Times New Roman"/>
                <w:b/>
                <w:sz w:val="26"/>
                <w:szCs w:val="26"/>
              </w:rPr>
              <w:t>2018 год</w:t>
            </w:r>
          </w:p>
        </w:tc>
        <w:tc>
          <w:tcPr>
            <w:tcW w:w="1270" w:type="dxa"/>
          </w:tcPr>
          <w:p w:rsidR="007659DA" w:rsidRPr="007659DA" w:rsidRDefault="007659DA" w:rsidP="007659DA">
            <w:pPr>
              <w:pStyle w:val="ConsPlusNormal"/>
              <w:jc w:val="center"/>
              <w:rPr>
                <w:rFonts w:ascii="Times New Roman" w:hAnsi="Times New Roman" w:cs="Times New Roman"/>
                <w:b/>
                <w:sz w:val="26"/>
                <w:szCs w:val="26"/>
              </w:rPr>
            </w:pPr>
            <w:r w:rsidRPr="007659DA">
              <w:rPr>
                <w:rFonts w:ascii="Times New Roman" w:hAnsi="Times New Roman" w:cs="Times New Roman"/>
                <w:b/>
                <w:sz w:val="26"/>
                <w:szCs w:val="26"/>
              </w:rPr>
              <w:t>2019 год</w:t>
            </w:r>
          </w:p>
        </w:tc>
      </w:tr>
      <w:tr w:rsidR="007659DA" w:rsidTr="007659DA">
        <w:tc>
          <w:tcPr>
            <w:tcW w:w="5949" w:type="dxa"/>
          </w:tcPr>
          <w:p w:rsidR="007659DA" w:rsidRDefault="007659DA" w:rsidP="00E00B78">
            <w:pPr>
              <w:pStyle w:val="ConsPlusNormal"/>
              <w:jc w:val="both"/>
              <w:rPr>
                <w:rFonts w:ascii="Times New Roman" w:hAnsi="Times New Roman" w:cs="Times New Roman"/>
                <w:sz w:val="26"/>
                <w:szCs w:val="26"/>
              </w:rPr>
            </w:pPr>
            <w:r>
              <w:rPr>
                <w:rFonts w:ascii="Times New Roman" w:hAnsi="Times New Roman" w:cs="Times New Roman"/>
                <w:sz w:val="26"/>
                <w:szCs w:val="26"/>
              </w:rPr>
              <w:t>Количество плановых проверок</w:t>
            </w:r>
          </w:p>
        </w:tc>
        <w:tc>
          <w:tcPr>
            <w:tcW w:w="1276" w:type="dxa"/>
            <w:vAlign w:val="center"/>
          </w:tcPr>
          <w:p w:rsidR="007659DA" w:rsidRDefault="007659DA" w:rsidP="007659DA">
            <w:pPr>
              <w:pStyle w:val="ConsPlusNormal"/>
              <w:jc w:val="center"/>
              <w:rPr>
                <w:rFonts w:ascii="Times New Roman" w:hAnsi="Times New Roman" w:cs="Times New Roman"/>
                <w:sz w:val="26"/>
                <w:szCs w:val="26"/>
              </w:rPr>
            </w:pPr>
            <w:r>
              <w:rPr>
                <w:rFonts w:ascii="Times New Roman" w:hAnsi="Times New Roman" w:cs="Times New Roman"/>
                <w:sz w:val="26"/>
                <w:szCs w:val="26"/>
              </w:rPr>
              <w:t>4</w:t>
            </w:r>
          </w:p>
        </w:tc>
        <w:tc>
          <w:tcPr>
            <w:tcW w:w="1275" w:type="dxa"/>
            <w:vAlign w:val="center"/>
          </w:tcPr>
          <w:p w:rsidR="007659DA" w:rsidRDefault="007659DA" w:rsidP="007659DA">
            <w:pPr>
              <w:pStyle w:val="ConsPlusNormal"/>
              <w:jc w:val="center"/>
              <w:rPr>
                <w:rFonts w:ascii="Times New Roman" w:hAnsi="Times New Roman" w:cs="Times New Roman"/>
                <w:sz w:val="26"/>
                <w:szCs w:val="26"/>
              </w:rPr>
            </w:pPr>
            <w:r>
              <w:rPr>
                <w:rFonts w:ascii="Times New Roman" w:hAnsi="Times New Roman" w:cs="Times New Roman"/>
                <w:sz w:val="26"/>
                <w:szCs w:val="26"/>
              </w:rPr>
              <w:t>5</w:t>
            </w:r>
          </w:p>
        </w:tc>
        <w:tc>
          <w:tcPr>
            <w:tcW w:w="1270" w:type="dxa"/>
            <w:vAlign w:val="center"/>
          </w:tcPr>
          <w:p w:rsidR="007659DA" w:rsidRDefault="007659DA" w:rsidP="007659DA">
            <w:pPr>
              <w:pStyle w:val="ConsPlusNormal"/>
              <w:jc w:val="center"/>
              <w:rPr>
                <w:rFonts w:ascii="Times New Roman" w:hAnsi="Times New Roman" w:cs="Times New Roman"/>
                <w:sz w:val="26"/>
                <w:szCs w:val="26"/>
              </w:rPr>
            </w:pPr>
            <w:r>
              <w:rPr>
                <w:rFonts w:ascii="Times New Roman" w:hAnsi="Times New Roman" w:cs="Times New Roman"/>
                <w:sz w:val="26"/>
                <w:szCs w:val="26"/>
              </w:rPr>
              <w:t>3</w:t>
            </w:r>
          </w:p>
        </w:tc>
      </w:tr>
      <w:tr w:rsidR="007659DA" w:rsidTr="007659DA">
        <w:tc>
          <w:tcPr>
            <w:tcW w:w="5949" w:type="dxa"/>
          </w:tcPr>
          <w:p w:rsidR="007659DA" w:rsidRDefault="007659DA" w:rsidP="00E00B78">
            <w:pPr>
              <w:pStyle w:val="ConsPlusNormal"/>
              <w:jc w:val="both"/>
              <w:rPr>
                <w:rFonts w:ascii="Times New Roman" w:hAnsi="Times New Roman" w:cs="Times New Roman"/>
                <w:sz w:val="26"/>
                <w:szCs w:val="26"/>
              </w:rPr>
            </w:pPr>
            <w:r>
              <w:rPr>
                <w:rFonts w:ascii="Times New Roman" w:hAnsi="Times New Roman" w:cs="Times New Roman"/>
                <w:sz w:val="26"/>
                <w:szCs w:val="26"/>
              </w:rPr>
              <w:t>Количество внеплановых проверок</w:t>
            </w:r>
          </w:p>
        </w:tc>
        <w:tc>
          <w:tcPr>
            <w:tcW w:w="1276" w:type="dxa"/>
            <w:vAlign w:val="center"/>
          </w:tcPr>
          <w:p w:rsidR="007659DA" w:rsidRDefault="007659DA" w:rsidP="007659DA">
            <w:pPr>
              <w:pStyle w:val="ConsPlusNormal"/>
              <w:jc w:val="center"/>
              <w:rPr>
                <w:rFonts w:ascii="Times New Roman" w:hAnsi="Times New Roman" w:cs="Times New Roman"/>
                <w:sz w:val="26"/>
                <w:szCs w:val="26"/>
              </w:rPr>
            </w:pPr>
            <w:r>
              <w:rPr>
                <w:rFonts w:ascii="Times New Roman" w:hAnsi="Times New Roman" w:cs="Times New Roman"/>
                <w:sz w:val="26"/>
                <w:szCs w:val="26"/>
              </w:rPr>
              <w:t>1</w:t>
            </w:r>
          </w:p>
        </w:tc>
        <w:tc>
          <w:tcPr>
            <w:tcW w:w="1275" w:type="dxa"/>
            <w:vAlign w:val="center"/>
          </w:tcPr>
          <w:p w:rsidR="007659DA" w:rsidRDefault="007659DA" w:rsidP="007659DA">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c>
          <w:tcPr>
            <w:tcW w:w="1270" w:type="dxa"/>
            <w:vAlign w:val="center"/>
          </w:tcPr>
          <w:p w:rsidR="007659DA" w:rsidRDefault="007659DA" w:rsidP="007659DA">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r>
      <w:tr w:rsidR="007659DA" w:rsidTr="007659DA">
        <w:tc>
          <w:tcPr>
            <w:tcW w:w="5949" w:type="dxa"/>
          </w:tcPr>
          <w:p w:rsidR="007659DA" w:rsidRDefault="007659DA" w:rsidP="00E00B78">
            <w:pPr>
              <w:pStyle w:val="ConsPlusNormal"/>
              <w:jc w:val="both"/>
              <w:rPr>
                <w:rFonts w:ascii="Times New Roman" w:hAnsi="Times New Roman" w:cs="Times New Roman"/>
                <w:sz w:val="26"/>
                <w:szCs w:val="26"/>
              </w:rPr>
            </w:pPr>
            <w:r>
              <w:rPr>
                <w:rFonts w:ascii="Times New Roman" w:hAnsi="Times New Roman" w:cs="Times New Roman"/>
                <w:sz w:val="26"/>
                <w:szCs w:val="26"/>
              </w:rPr>
              <w:t>Количество предписаний, выданных в результате проведенных плановых и внеплановых проверок</w:t>
            </w:r>
          </w:p>
        </w:tc>
        <w:tc>
          <w:tcPr>
            <w:tcW w:w="1276" w:type="dxa"/>
            <w:vAlign w:val="center"/>
          </w:tcPr>
          <w:p w:rsidR="007659DA" w:rsidRDefault="007659DA" w:rsidP="007659DA">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c>
          <w:tcPr>
            <w:tcW w:w="1275" w:type="dxa"/>
            <w:vAlign w:val="center"/>
          </w:tcPr>
          <w:p w:rsidR="007659DA" w:rsidRDefault="007659DA" w:rsidP="007659DA">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c>
          <w:tcPr>
            <w:tcW w:w="1270" w:type="dxa"/>
            <w:vAlign w:val="center"/>
          </w:tcPr>
          <w:p w:rsidR="007659DA" w:rsidRDefault="007659DA" w:rsidP="007659DA">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r>
      <w:tr w:rsidR="007659DA" w:rsidTr="007659DA">
        <w:tc>
          <w:tcPr>
            <w:tcW w:w="5949" w:type="dxa"/>
          </w:tcPr>
          <w:p w:rsidR="007659DA" w:rsidRDefault="007659DA" w:rsidP="007659DA">
            <w:pPr>
              <w:pStyle w:val="ConsPlusNormal"/>
              <w:rPr>
                <w:rFonts w:ascii="Times New Roman" w:hAnsi="Times New Roman" w:cs="Times New Roman"/>
                <w:sz w:val="26"/>
                <w:szCs w:val="26"/>
              </w:rPr>
            </w:pPr>
            <w:r>
              <w:rPr>
                <w:rFonts w:ascii="Times New Roman" w:hAnsi="Times New Roman" w:cs="Times New Roman"/>
                <w:sz w:val="26"/>
                <w:szCs w:val="26"/>
              </w:rPr>
              <w:t>Количество предписаний, выданных в результате проведенных мероприятий по систематическому наблюдению</w:t>
            </w:r>
          </w:p>
        </w:tc>
        <w:tc>
          <w:tcPr>
            <w:tcW w:w="1276" w:type="dxa"/>
            <w:vAlign w:val="center"/>
          </w:tcPr>
          <w:p w:rsidR="007659DA" w:rsidRDefault="007659DA" w:rsidP="007659DA">
            <w:pPr>
              <w:pStyle w:val="ConsPlusNormal"/>
              <w:jc w:val="center"/>
              <w:rPr>
                <w:rFonts w:ascii="Times New Roman" w:hAnsi="Times New Roman" w:cs="Times New Roman"/>
                <w:sz w:val="26"/>
                <w:szCs w:val="26"/>
              </w:rPr>
            </w:pPr>
            <w:r>
              <w:rPr>
                <w:rFonts w:ascii="Times New Roman" w:hAnsi="Times New Roman" w:cs="Times New Roman"/>
                <w:sz w:val="26"/>
                <w:szCs w:val="26"/>
              </w:rPr>
              <w:t>9</w:t>
            </w:r>
          </w:p>
        </w:tc>
        <w:tc>
          <w:tcPr>
            <w:tcW w:w="1275" w:type="dxa"/>
            <w:vAlign w:val="center"/>
          </w:tcPr>
          <w:p w:rsidR="007659DA" w:rsidRDefault="007659DA" w:rsidP="007659DA">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c>
          <w:tcPr>
            <w:tcW w:w="1270" w:type="dxa"/>
            <w:vAlign w:val="center"/>
          </w:tcPr>
          <w:p w:rsidR="007659DA" w:rsidRDefault="007659DA" w:rsidP="007659DA">
            <w:pPr>
              <w:pStyle w:val="ConsPlusNormal"/>
              <w:jc w:val="center"/>
              <w:rPr>
                <w:rFonts w:ascii="Times New Roman" w:hAnsi="Times New Roman" w:cs="Times New Roman"/>
                <w:sz w:val="26"/>
                <w:szCs w:val="26"/>
              </w:rPr>
            </w:pPr>
            <w:r>
              <w:rPr>
                <w:rFonts w:ascii="Times New Roman" w:hAnsi="Times New Roman" w:cs="Times New Roman"/>
                <w:sz w:val="26"/>
                <w:szCs w:val="26"/>
              </w:rPr>
              <w:t>1</w:t>
            </w:r>
          </w:p>
        </w:tc>
      </w:tr>
    </w:tbl>
    <w:p w:rsidR="008D7E46" w:rsidRPr="008D7E46" w:rsidRDefault="008D7E46" w:rsidP="008D7E46">
      <w:pPr>
        <w:pStyle w:val="ConsPlusNormal"/>
        <w:ind w:firstLine="709"/>
        <w:jc w:val="both"/>
        <w:rPr>
          <w:rFonts w:ascii="Times New Roman" w:hAnsi="Times New Roman" w:cs="Times New Roman"/>
          <w:sz w:val="26"/>
          <w:szCs w:val="26"/>
        </w:rPr>
      </w:pPr>
      <w:r w:rsidRPr="008D7E46">
        <w:rPr>
          <w:rFonts w:ascii="Times New Roman" w:hAnsi="Times New Roman" w:cs="Times New Roman"/>
          <w:sz w:val="26"/>
          <w:szCs w:val="26"/>
        </w:rPr>
        <w:t>Порядок оформления результатов проверки установлен статьей 16 Федерального закона № 294-ФЗ и Административным регламентом осуществления регионального государственного контроля (надзора) в области регулируемых государством цен (тарифов), утвержденным приказом УГРЦТ НАО от 25.10.2019 № 43.</w:t>
      </w:r>
    </w:p>
    <w:p w:rsidR="008D7E46" w:rsidRPr="008D7E46" w:rsidRDefault="008D7E46" w:rsidP="008D7E46">
      <w:pPr>
        <w:pStyle w:val="ConsPlusNormal"/>
        <w:ind w:firstLine="709"/>
        <w:jc w:val="both"/>
        <w:rPr>
          <w:rFonts w:ascii="Times New Roman" w:hAnsi="Times New Roman" w:cs="Times New Roman"/>
          <w:sz w:val="26"/>
          <w:szCs w:val="26"/>
        </w:rPr>
      </w:pPr>
      <w:r w:rsidRPr="008D7E46">
        <w:rPr>
          <w:rFonts w:ascii="Times New Roman" w:hAnsi="Times New Roman" w:cs="Times New Roman"/>
          <w:sz w:val="26"/>
          <w:szCs w:val="26"/>
        </w:rPr>
        <w:t>При организации и проведении Управлением плановых проверок</w:t>
      </w:r>
      <w:r>
        <w:rPr>
          <w:rFonts w:ascii="Times New Roman" w:hAnsi="Times New Roman" w:cs="Times New Roman"/>
          <w:sz w:val="26"/>
          <w:szCs w:val="26"/>
        </w:rPr>
        <w:t xml:space="preserve"> </w:t>
      </w:r>
      <w:r w:rsidRPr="008D7E46">
        <w:rPr>
          <w:rFonts w:ascii="Times New Roman" w:hAnsi="Times New Roman" w:cs="Times New Roman"/>
          <w:sz w:val="26"/>
          <w:szCs w:val="26"/>
        </w:rPr>
        <w:t xml:space="preserve">в отношении юридических лиц и индивидуальных предпринимателей в обязательном порядке обеспечивается соблюдение прав юридических лиц и индивидуальных предпринимателей, предусмотренных статьей 21 Федерального закона № 294-ФЗ. </w:t>
      </w:r>
    </w:p>
    <w:p w:rsidR="008D7E46" w:rsidRPr="008D7E46" w:rsidRDefault="008D7E46" w:rsidP="008D7E46">
      <w:pPr>
        <w:pStyle w:val="ConsPlusNormal"/>
        <w:ind w:firstLine="709"/>
        <w:jc w:val="both"/>
        <w:rPr>
          <w:rFonts w:ascii="Times New Roman" w:hAnsi="Times New Roman" w:cs="Times New Roman"/>
          <w:sz w:val="26"/>
          <w:szCs w:val="26"/>
        </w:rPr>
      </w:pPr>
      <w:r w:rsidRPr="008D7E46">
        <w:rPr>
          <w:rFonts w:ascii="Times New Roman" w:hAnsi="Times New Roman" w:cs="Times New Roman"/>
          <w:sz w:val="26"/>
          <w:szCs w:val="26"/>
        </w:rPr>
        <w:t>В 2019 году отсутствовали проверки, результаты которых были признаны недействительными, и проверки, проведенные с нарушением требований законодательства о порядке их проведения.</w:t>
      </w:r>
    </w:p>
    <w:p w:rsidR="00852032" w:rsidRDefault="008D7E46" w:rsidP="008D7E46">
      <w:pPr>
        <w:pStyle w:val="ConsPlusNormal"/>
        <w:ind w:firstLine="709"/>
        <w:jc w:val="both"/>
        <w:rPr>
          <w:rFonts w:ascii="Times New Roman" w:hAnsi="Times New Roman" w:cs="Times New Roman"/>
          <w:sz w:val="26"/>
          <w:szCs w:val="26"/>
        </w:rPr>
      </w:pPr>
      <w:r w:rsidRPr="008D7E46">
        <w:rPr>
          <w:rFonts w:ascii="Times New Roman" w:hAnsi="Times New Roman" w:cs="Times New Roman"/>
          <w:sz w:val="26"/>
          <w:szCs w:val="26"/>
        </w:rPr>
        <w:t>Информация о результатах проведенных проверок размещается на Сайте в разделе «Региональный государственный контроль» → «Сведения о результатах проведенных проверок», а также в ФГИС «ЕРП».</w:t>
      </w:r>
    </w:p>
    <w:p w:rsidR="006B5EF6" w:rsidRDefault="006B5EF6" w:rsidP="00665458">
      <w:pPr>
        <w:pStyle w:val="ConsPlusNormal"/>
        <w:ind w:firstLine="709"/>
        <w:jc w:val="both"/>
        <w:rPr>
          <w:rFonts w:ascii="Times New Roman" w:hAnsi="Times New Roman" w:cs="Times New Roman"/>
          <w:sz w:val="26"/>
          <w:szCs w:val="26"/>
        </w:rPr>
      </w:pPr>
    </w:p>
    <w:p w:rsidR="00055DA7" w:rsidRPr="00055DA7" w:rsidRDefault="00055DA7" w:rsidP="00055DA7">
      <w:pPr>
        <w:adjustRightInd w:val="0"/>
        <w:ind w:firstLine="709"/>
        <w:rPr>
          <w:b/>
          <w:bCs/>
          <w:sz w:val="26"/>
          <w:szCs w:val="26"/>
        </w:rPr>
      </w:pPr>
      <w:r w:rsidRPr="00055DA7">
        <w:rPr>
          <w:b/>
          <w:bCs/>
          <w:sz w:val="26"/>
          <w:szCs w:val="26"/>
        </w:rPr>
        <w:t xml:space="preserve">Слайд </w:t>
      </w:r>
      <w:r>
        <w:rPr>
          <w:b/>
          <w:bCs/>
          <w:sz w:val="26"/>
          <w:szCs w:val="26"/>
        </w:rPr>
        <w:t>9</w:t>
      </w:r>
      <w:r w:rsidRPr="00055DA7">
        <w:rPr>
          <w:b/>
          <w:bCs/>
          <w:sz w:val="26"/>
          <w:szCs w:val="26"/>
        </w:rPr>
        <w:t>:</w:t>
      </w:r>
    </w:p>
    <w:p w:rsidR="00055DA7" w:rsidRDefault="00055DA7" w:rsidP="00055DA7">
      <w:pPr>
        <w:adjustRightInd w:val="0"/>
        <w:ind w:firstLine="709"/>
        <w:jc w:val="center"/>
        <w:rPr>
          <w:b/>
          <w:bCs/>
          <w:sz w:val="26"/>
          <w:szCs w:val="26"/>
        </w:rPr>
      </w:pPr>
    </w:p>
    <w:p w:rsidR="00055DA7" w:rsidRPr="00055DA7" w:rsidRDefault="00055DA7" w:rsidP="00055DA7">
      <w:pPr>
        <w:adjustRightInd w:val="0"/>
        <w:jc w:val="center"/>
        <w:rPr>
          <w:b/>
          <w:bCs/>
          <w:sz w:val="26"/>
          <w:szCs w:val="26"/>
        </w:rPr>
      </w:pPr>
      <w:r w:rsidRPr="00055DA7">
        <w:rPr>
          <w:b/>
          <w:bCs/>
          <w:sz w:val="26"/>
          <w:szCs w:val="26"/>
        </w:rPr>
        <w:t>Мероприятия, проводимые Управлением с целью</w:t>
      </w:r>
    </w:p>
    <w:p w:rsidR="00055DA7" w:rsidRPr="00055DA7" w:rsidRDefault="00055DA7" w:rsidP="00055DA7">
      <w:pPr>
        <w:adjustRightInd w:val="0"/>
        <w:jc w:val="center"/>
        <w:rPr>
          <w:b/>
          <w:bCs/>
          <w:sz w:val="26"/>
          <w:szCs w:val="26"/>
        </w:rPr>
      </w:pPr>
      <w:r w:rsidRPr="00055DA7">
        <w:rPr>
          <w:b/>
          <w:bCs/>
          <w:sz w:val="26"/>
          <w:szCs w:val="26"/>
        </w:rPr>
        <w:t>предупреждения и предотвращения юридическими лицами, индивидуальными предпринимателями нарушений законодательства</w:t>
      </w:r>
    </w:p>
    <w:p w:rsidR="00055DA7" w:rsidRPr="00055DA7" w:rsidRDefault="00055DA7" w:rsidP="00055DA7">
      <w:pPr>
        <w:adjustRightInd w:val="0"/>
        <w:ind w:firstLine="709"/>
        <w:rPr>
          <w:b/>
          <w:bCs/>
          <w:sz w:val="26"/>
          <w:szCs w:val="26"/>
        </w:rPr>
      </w:pPr>
    </w:p>
    <w:p w:rsidR="00055DA7" w:rsidRPr="00055DA7" w:rsidRDefault="00055DA7" w:rsidP="00055DA7">
      <w:pPr>
        <w:adjustRightInd w:val="0"/>
        <w:ind w:firstLine="709"/>
        <w:jc w:val="both"/>
        <w:rPr>
          <w:bCs/>
          <w:sz w:val="26"/>
          <w:szCs w:val="26"/>
        </w:rPr>
      </w:pPr>
      <w:r w:rsidRPr="00055DA7">
        <w:rPr>
          <w:bCs/>
          <w:sz w:val="26"/>
          <w:szCs w:val="26"/>
        </w:rPr>
        <w:t>В целях предупреждения и предотвращения юридическими лицами, индивидуальными предпринимателями нарушений законодательства, Управлением проводятся следующие мероприятия:</w:t>
      </w:r>
    </w:p>
    <w:p w:rsidR="00055DA7" w:rsidRPr="00055DA7" w:rsidRDefault="00055DA7" w:rsidP="00055DA7">
      <w:pPr>
        <w:adjustRightInd w:val="0"/>
        <w:ind w:firstLine="709"/>
        <w:jc w:val="both"/>
        <w:rPr>
          <w:bCs/>
          <w:sz w:val="26"/>
          <w:szCs w:val="26"/>
        </w:rPr>
      </w:pPr>
      <w:r w:rsidRPr="00055DA7">
        <w:rPr>
          <w:bCs/>
          <w:sz w:val="26"/>
          <w:szCs w:val="26"/>
        </w:rPr>
        <w:t>- актуализируется перечень нормативных правовых актов или их отдельных частей, содержащих обязательные требования, оценка соблюдения которых является предметом государственного контроля (надзора) (в связи изменением количества видов регионального государственного контроля (надзора), осуществляемого УГРЦТ НАО. Перечень утвержден приказом УГРЦТ НАО от 11.11.2019 № 46 и размещен на официальном сайте Управления;</w:t>
      </w:r>
    </w:p>
    <w:p w:rsidR="00055DA7" w:rsidRPr="00055DA7" w:rsidRDefault="00055DA7" w:rsidP="00055DA7">
      <w:pPr>
        <w:adjustRightInd w:val="0"/>
        <w:ind w:firstLine="709"/>
        <w:jc w:val="both"/>
        <w:rPr>
          <w:bCs/>
          <w:sz w:val="26"/>
          <w:szCs w:val="26"/>
        </w:rPr>
      </w:pPr>
      <w:r w:rsidRPr="00055DA7">
        <w:rPr>
          <w:bCs/>
          <w:sz w:val="26"/>
          <w:szCs w:val="26"/>
        </w:rPr>
        <w:t>- проводится разъяснительная работа по вопросам соблюдения обязательных требований (письменное и устное консультирование регулируемых организаций);</w:t>
      </w:r>
    </w:p>
    <w:p w:rsidR="00055DA7" w:rsidRPr="00055DA7" w:rsidRDefault="00055DA7" w:rsidP="00055DA7">
      <w:pPr>
        <w:adjustRightInd w:val="0"/>
        <w:ind w:firstLine="709"/>
        <w:jc w:val="both"/>
        <w:rPr>
          <w:bCs/>
          <w:sz w:val="26"/>
          <w:szCs w:val="26"/>
        </w:rPr>
      </w:pPr>
      <w:r w:rsidRPr="00055DA7">
        <w:rPr>
          <w:bCs/>
          <w:sz w:val="26"/>
          <w:szCs w:val="26"/>
        </w:rPr>
        <w:t xml:space="preserve">- проводится обобщение практики осуществления государственного контроля (надзора) с указанием наиболее часто встречающихся случаев нарушений обязательных </w:t>
      </w:r>
      <w:r w:rsidRPr="00055DA7">
        <w:rPr>
          <w:bCs/>
          <w:sz w:val="26"/>
          <w:szCs w:val="26"/>
        </w:rPr>
        <w:lastRenderedPageBreak/>
        <w:t>требований с рекомендациями в отношении мер, которые должны приниматься подконтрольными субъектами в целях недопущения таких нарушений.</w:t>
      </w:r>
    </w:p>
    <w:p w:rsidR="00055DA7" w:rsidRPr="00055DA7" w:rsidRDefault="00055DA7" w:rsidP="00055DA7">
      <w:pPr>
        <w:adjustRightInd w:val="0"/>
        <w:ind w:firstLine="709"/>
        <w:rPr>
          <w:b/>
          <w:bCs/>
          <w:sz w:val="26"/>
          <w:szCs w:val="26"/>
        </w:rPr>
      </w:pPr>
    </w:p>
    <w:p w:rsidR="00055DA7" w:rsidRPr="00055DA7" w:rsidRDefault="00055DA7" w:rsidP="00055DA7">
      <w:pPr>
        <w:adjustRightInd w:val="0"/>
        <w:ind w:firstLine="709"/>
        <w:rPr>
          <w:b/>
          <w:bCs/>
          <w:sz w:val="26"/>
          <w:szCs w:val="26"/>
        </w:rPr>
      </w:pPr>
      <w:r w:rsidRPr="00055DA7">
        <w:rPr>
          <w:b/>
          <w:bCs/>
          <w:sz w:val="26"/>
          <w:szCs w:val="26"/>
        </w:rPr>
        <w:t>Слайд 1</w:t>
      </w:r>
      <w:r>
        <w:rPr>
          <w:b/>
          <w:bCs/>
          <w:sz w:val="26"/>
          <w:szCs w:val="26"/>
        </w:rPr>
        <w:t>0</w:t>
      </w:r>
      <w:r w:rsidRPr="00055DA7">
        <w:rPr>
          <w:b/>
          <w:bCs/>
          <w:sz w:val="26"/>
          <w:szCs w:val="26"/>
        </w:rPr>
        <w:t>:</w:t>
      </w:r>
    </w:p>
    <w:p w:rsidR="00055DA7" w:rsidRPr="00055DA7" w:rsidRDefault="00055DA7" w:rsidP="00055DA7">
      <w:pPr>
        <w:adjustRightInd w:val="0"/>
        <w:ind w:firstLine="709"/>
        <w:rPr>
          <w:b/>
          <w:bCs/>
          <w:sz w:val="26"/>
          <w:szCs w:val="26"/>
        </w:rPr>
      </w:pPr>
    </w:p>
    <w:p w:rsidR="00401138" w:rsidRPr="00055DA7" w:rsidRDefault="00055DA7" w:rsidP="00055DA7">
      <w:pPr>
        <w:adjustRightInd w:val="0"/>
        <w:ind w:firstLine="709"/>
        <w:jc w:val="both"/>
        <w:rPr>
          <w:bCs/>
          <w:sz w:val="26"/>
          <w:szCs w:val="26"/>
        </w:rPr>
      </w:pPr>
      <w:r w:rsidRPr="00055DA7">
        <w:rPr>
          <w:bCs/>
          <w:sz w:val="26"/>
          <w:szCs w:val="26"/>
        </w:rPr>
        <w:t>В целях оказания помощи юридическим лицам, их руководителям, и иным должностным лицам, индивидуальным предпринимателям, их уполномоченным представителям, осуществляющим регулируемые виды деятельности, информационно-методической поддержки в вопросах соблюдения обязательных требований, имеющих обязательный характер и установленных федеральными законами, указами Президента Российской Федерации, постановлениями и распоряжениями Правительства Российской Федерации, нормативными правовыми актами и нормативными документами федеральных органов исполнительной власти, законами и иными нормативными правовыми актами Ненецкого автономного округа, а также иными нормативными документами, Управлением разработано руководство по соблюдению обязательных требований, выполнение которых оценивается при осуществлении при осуществлении контроля за соблюдением требований законодательства об энергосбережении и о повышении энергетической эффективности в пределах компетенции Управления.</w:t>
      </w:r>
    </w:p>
    <w:p w:rsidR="00F154B9" w:rsidRDefault="00F154B9" w:rsidP="00E97FD2">
      <w:pPr>
        <w:adjustRightInd w:val="0"/>
        <w:ind w:firstLine="709"/>
        <w:rPr>
          <w:b/>
          <w:bCs/>
          <w:sz w:val="26"/>
          <w:szCs w:val="26"/>
        </w:rPr>
      </w:pPr>
    </w:p>
    <w:p w:rsidR="00401138" w:rsidRDefault="00910358" w:rsidP="00E97FD2">
      <w:pPr>
        <w:adjustRightInd w:val="0"/>
        <w:ind w:firstLine="709"/>
        <w:rPr>
          <w:b/>
          <w:bCs/>
          <w:sz w:val="26"/>
          <w:szCs w:val="26"/>
        </w:rPr>
      </w:pPr>
      <w:r>
        <w:rPr>
          <w:b/>
          <w:bCs/>
          <w:sz w:val="26"/>
          <w:szCs w:val="26"/>
        </w:rPr>
        <w:t>Слайд 11:</w:t>
      </w:r>
    </w:p>
    <w:p w:rsidR="00401138" w:rsidRDefault="00401138" w:rsidP="00852032">
      <w:pPr>
        <w:adjustRightInd w:val="0"/>
        <w:ind w:firstLine="709"/>
        <w:jc w:val="center"/>
        <w:rPr>
          <w:b/>
          <w:bCs/>
          <w:sz w:val="26"/>
          <w:szCs w:val="26"/>
        </w:rPr>
      </w:pPr>
    </w:p>
    <w:p w:rsidR="00852032" w:rsidRPr="00F803FA" w:rsidRDefault="00AF7BB6" w:rsidP="00852032">
      <w:pPr>
        <w:adjustRightInd w:val="0"/>
        <w:ind w:firstLine="709"/>
        <w:jc w:val="center"/>
        <w:rPr>
          <w:b/>
          <w:bCs/>
          <w:sz w:val="26"/>
          <w:szCs w:val="26"/>
        </w:rPr>
      </w:pPr>
      <w:r>
        <w:rPr>
          <w:b/>
          <w:bCs/>
          <w:sz w:val="26"/>
          <w:szCs w:val="26"/>
        </w:rPr>
        <w:t>Виды т</w:t>
      </w:r>
      <w:r w:rsidR="00425A08" w:rsidRPr="00425A08">
        <w:rPr>
          <w:b/>
          <w:bCs/>
          <w:sz w:val="26"/>
          <w:szCs w:val="26"/>
        </w:rPr>
        <w:t>иповы</w:t>
      </w:r>
      <w:r>
        <w:rPr>
          <w:b/>
          <w:bCs/>
          <w:sz w:val="26"/>
          <w:szCs w:val="26"/>
        </w:rPr>
        <w:t>х</w:t>
      </w:r>
      <w:r w:rsidR="00425A08" w:rsidRPr="00425A08">
        <w:rPr>
          <w:b/>
          <w:bCs/>
          <w:sz w:val="26"/>
          <w:szCs w:val="26"/>
        </w:rPr>
        <w:t xml:space="preserve"> нарушени</w:t>
      </w:r>
      <w:r>
        <w:rPr>
          <w:b/>
          <w:bCs/>
          <w:sz w:val="26"/>
          <w:szCs w:val="26"/>
        </w:rPr>
        <w:t>й</w:t>
      </w:r>
      <w:r w:rsidR="00425A08" w:rsidRPr="00425A08">
        <w:rPr>
          <w:b/>
          <w:bCs/>
          <w:sz w:val="26"/>
          <w:szCs w:val="26"/>
        </w:rPr>
        <w:t xml:space="preserve"> подконтрольными субъектами обязательных требований</w:t>
      </w:r>
    </w:p>
    <w:p w:rsidR="005821C9" w:rsidRPr="00EE4A0C" w:rsidRDefault="005821C9" w:rsidP="00852032">
      <w:pPr>
        <w:pStyle w:val="ConsPlusNormal"/>
        <w:ind w:firstLine="709"/>
        <w:jc w:val="both"/>
        <w:rPr>
          <w:rFonts w:ascii="Times New Roman" w:hAnsi="Times New Roman" w:cs="Times New Roman"/>
          <w:sz w:val="16"/>
          <w:szCs w:val="16"/>
        </w:rPr>
      </w:pPr>
    </w:p>
    <w:p w:rsidR="00425A08" w:rsidRPr="003C4E99" w:rsidRDefault="008C58A6" w:rsidP="008C58A6">
      <w:pPr>
        <w:pStyle w:val="ab"/>
        <w:spacing w:before="0" w:beforeAutospacing="0" w:after="0" w:afterAutospacing="0"/>
        <w:ind w:firstLine="709"/>
        <w:jc w:val="both"/>
        <w:rPr>
          <w:sz w:val="26"/>
          <w:szCs w:val="26"/>
        </w:rPr>
      </w:pPr>
      <w:r w:rsidRPr="003C4E99">
        <w:rPr>
          <w:kern w:val="24"/>
          <w:sz w:val="26"/>
          <w:szCs w:val="26"/>
        </w:rPr>
        <w:t>Типовые нарушения с ссылками на статьи нормативных правовых актов можно подробно рассмотреть н</w:t>
      </w:r>
      <w:r w:rsidR="00425A08" w:rsidRPr="003C4E99">
        <w:rPr>
          <w:kern w:val="24"/>
          <w:sz w:val="26"/>
          <w:szCs w:val="26"/>
        </w:rPr>
        <w:t>а сайте Управления по государственному регулированию цен (тарифов) Ненецкого автономного округа→ Региональный государственный контроль (надзор)→ Контрольно-надзорная деятельность→ Обзоры правоприменительной практики</w:t>
      </w:r>
    </w:p>
    <w:p w:rsidR="00425A08" w:rsidRDefault="00425A08" w:rsidP="00A06B51">
      <w:pPr>
        <w:pStyle w:val="ConsPlusNormal"/>
        <w:ind w:firstLine="709"/>
        <w:jc w:val="both"/>
        <w:rPr>
          <w:rFonts w:ascii="Times New Roman" w:hAnsi="Times New Roman" w:cs="Times New Roman"/>
          <w:sz w:val="26"/>
          <w:szCs w:val="26"/>
        </w:rPr>
      </w:pPr>
    </w:p>
    <w:p w:rsidR="00A06B51" w:rsidRDefault="00A06B51" w:rsidP="00A06B51">
      <w:pPr>
        <w:pStyle w:val="ConsPlusNormal"/>
        <w:ind w:firstLine="709"/>
        <w:jc w:val="both"/>
        <w:rPr>
          <w:rFonts w:ascii="Times New Roman" w:hAnsi="Times New Roman" w:cs="Times New Roman"/>
          <w:sz w:val="26"/>
          <w:szCs w:val="26"/>
        </w:rPr>
      </w:pPr>
      <w:r w:rsidRPr="00A06B51">
        <w:rPr>
          <w:rFonts w:ascii="Times New Roman" w:hAnsi="Times New Roman" w:cs="Times New Roman"/>
          <w:sz w:val="26"/>
          <w:szCs w:val="26"/>
        </w:rPr>
        <w:t xml:space="preserve">К числу выявленных </w:t>
      </w:r>
      <w:r>
        <w:rPr>
          <w:rFonts w:ascii="Times New Roman" w:hAnsi="Times New Roman" w:cs="Times New Roman"/>
          <w:sz w:val="26"/>
          <w:szCs w:val="26"/>
        </w:rPr>
        <w:t>Управлением</w:t>
      </w:r>
      <w:r w:rsidRPr="00A06B51">
        <w:rPr>
          <w:rFonts w:ascii="Times New Roman" w:hAnsi="Times New Roman" w:cs="Times New Roman"/>
          <w:sz w:val="26"/>
          <w:szCs w:val="26"/>
        </w:rPr>
        <w:t xml:space="preserve"> в 201</w:t>
      </w:r>
      <w:r>
        <w:rPr>
          <w:rFonts w:ascii="Times New Roman" w:hAnsi="Times New Roman" w:cs="Times New Roman"/>
          <w:sz w:val="26"/>
          <w:szCs w:val="26"/>
        </w:rPr>
        <w:t>9</w:t>
      </w:r>
      <w:r w:rsidRPr="00A06B51">
        <w:rPr>
          <w:rFonts w:ascii="Times New Roman" w:hAnsi="Times New Roman" w:cs="Times New Roman"/>
          <w:sz w:val="26"/>
          <w:szCs w:val="26"/>
        </w:rPr>
        <w:t xml:space="preserve"> году типичных нарушений обязательных требований относятся следующие.</w:t>
      </w:r>
    </w:p>
    <w:p w:rsidR="00425A08" w:rsidRDefault="00425A08" w:rsidP="00425A08">
      <w:pPr>
        <w:pStyle w:val="ConsPlusNormal"/>
        <w:numPr>
          <w:ilvl w:val="0"/>
          <w:numId w:val="5"/>
        </w:numPr>
        <w:jc w:val="both"/>
        <w:rPr>
          <w:rFonts w:ascii="Times New Roman" w:hAnsi="Times New Roman" w:cs="Times New Roman"/>
          <w:b/>
          <w:sz w:val="26"/>
          <w:szCs w:val="26"/>
        </w:rPr>
      </w:pPr>
      <w:r w:rsidRPr="00425A08">
        <w:rPr>
          <w:rFonts w:ascii="Times New Roman" w:hAnsi="Times New Roman" w:cs="Times New Roman"/>
          <w:b/>
          <w:sz w:val="26"/>
          <w:szCs w:val="26"/>
        </w:rPr>
        <w:t>Нарушение установленного порядка ценообразования</w:t>
      </w:r>
    </w:p>
    <w:p w:rsidR="00B85E19" w:rsidRDefault="00B85E19" w:rsidP="00B85E19">
      <w:pPr>
        <w:pStyle w:val="ConsPlusNormal"/>
        <w:ind w:firstLine="709"/>
        <w:jc w:val="both"/>
        <w:rPr>
          <w:rFonts w:ascii="Times New Roman" w:hAnsi="Times New Roman" w:cs="Times New Roman"/>
          <w:sz w:val="26"/>
          <w:szCs w:val="26"/>
        </w:rPr>
      </w:pPr>
      <w:r w:rsidRPr="00B85E19">
        <w:rPr>
          <w:rFonts w:ascii="Times New Roman" w:hAnsi="Times New Roman" w:cs="Times New Roman"/>
          <w:sz w:val="26"/>
          <w:szCs w:val="26"/>
        </w:rPr>
        <w:t>Расходы на проведение мероприятий по энергосбережению и повышению энергетической эффективности, обеспечивающих достижение утвержденных целевых показателей энергосбережения и повышения энергетической эффективности, а также на проведение мероприятий, обязательных для включения в программы в области энергосбережения и повышения энергетической эффективности организаций, осуществляющих регулируемые виды деятельности, подлежат учету при установлении цен (тарифов) на товары, услуги таких организаций (в том числе при определении инвестированного капитала, учитываемого при установлении долгосрочных тарифов) с учетом данных прогноза социально-экономического развития Российской Федерации</w:t>
      </w:r>
      <w:r>
        <w:rPr>
          <w:rFonts w:ascii="Times New Roman" w:hAnsi="Times New Roman" w:cs="Times New Roman"/>
          <w:sz w:val="26"/>
          <w:szCs w:val="26"/>
        </w:rPr>
        <w:t xml:space="preserve"> (</w:t>
      </w:r>
      <w:r w:rsidRPr="00C9386D">
        <w:rPr>
          <w:rFonts w:ascii="Times New Roman" w:hAnsi="Times New Roman" w:cs="Times New Roman"/>
          <w:sz w:val="26"/>
          <w:szCs w:val="26"/>
        </w:rPr>
        <w:t>пункту 7 статьи 25 Федерального Закона от 23.11.2009 № 261-ФЗ</w:t>
      </w:r>
      <w:r>
        <w:rPr>
          <w:rFonts w:ascii="Times New Roman" w:hAnsi="Times New Roman" w:cs="Times New Roman"/>
          <w:sz w:val="26"/>
          <w:szCs w:val="26"/>
        </w:rPr>
        <w:t>).</w:t>
      </w:r>
    </w:p>
    <w:p w:rsidR="00A06B51" w:rsidRPr="00B85E19" w:rsidRDefault="00A06B51" w:rsidP="00B85E19">
      <w:pPr>
        <w:pStyle w:val="ConsPlusNormal"/>
        <w:numPr>
          <w:ilvl w:val="0"/>
          <w:numId w:val="5"/>
        </w:numPr>
        <w:tabs>
          <w:tab w:val="left" w:pos="993"/>
        </w:tabs>
        <w:ind w:left="0" w:firstLine="709"/>
        <w:jc w:val="both"/>
        <w:rPr>
          <w:rFonts w:ascii="Times New Roman" w:hAnsi="Times New Roman" w:cs="Times New Roman"/>
          <w:sz w:val="26"/>
          <w:szCs w:val="26"/>
        </w:rPr>
      </w:pPr>
      <w:r w:rsidRPr="00A06B51">
        <w:rPr>
          <w:rFonts w:ascii="Times New Roman" w:hAnsi="Times New Roman" w:cs="Times New Roman"/>
          <w:b/>
          <w:sz w:val="26"/>
          <w:szCs w:val="26"/>
        </w:rPr>
        <w:t>Нарушение регулируемыми организациями</w:t>
      </w:r>
      <w:r w:rsidR="003C4E99">
        <w:rPr>
          <w:rFonts w:ascii="Times New Roman" w:hAnsi="Times New Roman" w:cs="Times New Roman"/>
          <w:b/>
          <w:sz w:val="26"/>
          <w:szCs w:val="26"/>
        </w:rPr>
        <w:t xml:space="preserve"> обязательных требований</w:t>
      </w:r>
      <w:r w:rsidRPr="00A06B51">
        <w:rPr>
          <w:rFonts w:ascii="Times New Roman" w:hAnsi="Times New Roman" w:cs="Times New Roman"/>
          <w:b/>
          <w:sz w:val="26"/>
          <w:szCs w:val="26"/>
        </w:rPr>
        <w:t xml:space="preserve"> </w:t>
      </w:r>
      <w:r w:rsidR="00952348" w:rsidRPr="00952348">
        <w:rPr>
          <w:rFonts w:ascii="Times New Roman" w:hAnsi="Times New Roman" w:cs="Times New Roman"/>
          <w:b/>
          <w:sz w:val="26"/>
          <w:szCs w:val="26"/>
        </w:rPr>
        <w:t>законодательства об энергосбережении и о повышении энергетической эффективности</w:t>
      </w:r>
      <w:r w:rsidR="00952348">
        <w:rPr>
          <w:rFonts w:ascii="Times New Roman" w:hAnsi="Times New Roman" w:cs="Times New Roman"/>
          <w:b/>
          <w:sz w:val="26"/>
          <w:szCs w:val="26"/>
        </w:rPr>
        <w:t>:</w:t>
      </w:r>
    </w:p>
    <w:p w:rsidR="00692106" w:rsidRPr="00B85E19" w:rsidRDefault="00692106" w:rsidP="00692106">
      <w:pPr>
        <w:pStyle w:val="ConsPlusNormal"/>
        <w:ind w:firstLine="709"/>
        <w:jc w:val="both"/>
        <w:rPr>
          <w:rFonts w:ascii="Times New Roman" w:hAnsi="Times New Roman" w:cs="Times New Roman"/>
          <w:sz w:val="26"/>
          <w:szCs w:val="26"/>
        </w:rPr>
      </w:pPr>
      <w:r w:rsidRPr="00B85E19">
        <w:rPr>
          <w:rFonts w:ascii="Times New Roman" w:hAnsi="Times New Roman" w:cs="Times New Roman"/>
          <w:sz w:val="26"/>
          <w:szCs w:val="26"/>
        </w:rPr>
        <w:t>Причинами совершения вышеуказанных правонарушений являются:</w:t>
      </w:r>
    </w:p>
    <w:p w:rsidR="008F4613" w:rsidRPr="00B85E19" w:rsidRDefault="008F4613" w:rsidP="00692106">
      <w:pPr>
        <w:pStyle w:val="ConsPlusNormal"/>
        <w:ind w:firstLine="709"/>
        <w:jc w:val="both"/>
        <w:rPr>
          <w:rFonts w:ascii="Times New Roman" w:hAnsi="Times New Roman" w:cs="Times New Roman"/>
          <w:sz w:val="26"/>
          <w:szCs w:val="26"/>
        </w:rPr>
      </w:pPr>
      <w:r w:rsidRPr="00B85E19">
        <w:rPr>
          <w:rFonts w:ascii="Times New Roman" w:hAnsi="Times New Roman" w:cs="Times New Roman"/>
          <w:sz w:val="26"/>
          <w:szCs w:val="26"/>
        </w:rPr>
        <w:lastRenderedPageBreak/>
        <w:t>Отсутствие у организаций, осуществляющих регулируемые виды деятельности, утвержденных</w:t>
      </w:r>
      <w:r w:rsidRPr="00B85E19">
        <w:t xml:space="preserve"> </w:t>
      </w:r>
      <w:r w:rsidRPr="00B85E19">
        <w:rPr>
          <w:rFonts w:ascii="Times New Roman" w:hAnsi="Times New Roman" w:cs="Times New Roman"/>
          <w:sz w:val="26"/>
          <w:szCs w:val="26"/>
        </w:rPr>
        <w:t>программ в области энергосбережения и повышения энергетической эффективности;</w:t>
      </w:r>
    </w:p>
    <w:p w:rsidR="00AF7BB6" w:rsidRPr="00B85E19" w:rsidRDefault="008F4613" w:rsidP="00AF7BB6">
      <w:pPr>
        <w:pStyle w:val="ConsPlusNormal"/>
        <w:ind w:firstLine="709"/>
        <w:jc w:val="both"/>
        <w:rPr>
          <w:rFonts w:ascii="Times New Roman" w:hAnsi="Times New Roman" w:cs="Times New Roman"/>
          <w:sz w:val="26"/>
          <w:szCs w:val="26"/>
        </w:rPr>
      </w:pPr>
      <w:r w:rsidRPr="00B85E19">
        <w:rPr>
          <w:rFonts w:ascii="Times New Roman" w:hAnsi="Times New Roman" w:cs="Times New Roman"/>
          <w:sz w:val="26"/>
          <w:szCs w:val="26"/>
        </w:rPr>
        <w:t>Несоответствие программ</w:t>
      </w:r>
      <w:r w:rsidR="009661AE">
        <w:rPr>
          <w:rFonts w:ascii="Times New Roman" w:hAnsi="Times New Roman" w:cs="Times New Roman"/>
          <w:sz w:val="26"/>
          <w:szCs w:val="26"/>
        </w:rPr>
        <w:t>ы</w:t>
      </w:r>
      <w:r w:rsidRPr="00B85E19">
        <w:rPr>
          <w:rFonts w:ascii="Times New Roman" w:hAnsi="Times New Roman" w:cs="Times New Roman"/>
          <w:sz w:val="26"/>
          <w:szCs w:val="26"/>
        </w:rPr>
        <w:t xml:space="preserve"> в области энергосбережения и повышения энергетической эффективности требованиям к содержанию</w:t>
      </w:r>
      <w:r w:rsidR="00D646C1" w:rsidRPr="00B85E19">
        <w:rPr>
          <w:rFonts w:ascii="Times New Roman" w:hAnsi="Times New Roman" w:cs="Times New Roman"/>
          <w:sz w:val="26"/>
          <w:szCs w:val="26"/>
        </w:rPr>
        <w:t>.</w:t>
      </w:r>
      <w:r w:rsidR="00CC7F0C">
        <w:rPr>
          <w:rFonts w:ascii="Times New Roman" w:hAnsi="Times New Roman" w:cs="Times New Roman"/>
          <w:sz w:val="26"/>
          <w:szCs w:val="26"/>
        </w:rPr>
        <w:t xml:space="preserve"> </w:t>
      </w:r>
      <w:r w:rsidR="00F963D0">
        <w:rPr>
          <w:rFonts w:ascii="Times New Roman" w:hAnsi="Times New Roman" w:cs="Times New Roman"/>
          <w:sz w:val="26"/>
          <w:szCs w:val="26"/>
        </w:rPr>
        <w:t xml:space="preserve">Несоответствие отчетов о фактическом исполнении установленных к программе требований. </w:t>
      </w:r>
    </w:p>
    <w:p w:rsidR="00852032" w:rsidRDefault="00D12C5A" w:rsidP="00D646C1">
      <w:pPr>
        <w:pStyle w:val="ConsPlusNormal"/>
        <w:numPr>
          <w:ilvl w:val="0"/>
          <w:numId w:val="5"/>
        </w:numPr>
        <w:tabs>
          <w:tab w:val="left" w:pos="993"/>
        </w:tabs>
        <w:ind w:left="0" w:firstLine="709"/>
        <w:jc w:val="both"/>
        <w:rPr>
          <w:rFonts w:ascii="Times New Roman" w:hAnsi="Times New Roman" w:cs="Times New Roman"/>
          <w:b/>
          <w:sz w:val="26"/>
          <w:szCs w:val="26"/>
        </w:rPr>
      </w:pPr>
      <w:r w:rsidRPr="00D12C5A">
        <w:rPr>
          <w:rFonts w:ascii="Times New Roman" w:hAnsi="Times New Roman" w:cs="Times New Roman"/>
          <w:b/>
          <w:sz w:val="26"/>
          <w:szCs w:val="26"/>
        </w:rPr>
        <w:t>Непредставление или несвоевременное представление сведений в орган, осуществляющий государственный контроль (надзор) в области регулируемых государством цен (тарифов), если обязательность представления сведений предусмотрена нормативными правовыми актами для установления, изменения, введения или отмены тарифов</w:t>
      </w:r>
      <w:r w:rsidR="00852032" w:rsidRPr="006E3EB3">
        <w:rPr>
          <w:rFonts w:ascii="Times New Roman" w:hAnsi="Times New Roman" w:cs="Times New Roman"/>
          <w:b/>
          <w:sz w:val="26"/>
          <w:szCs w:val="26"/>
        </w:rPr>
        <w:t>.</w:t>
      </w:r>
    </w:p>
    <w:p w:rsidR="00D646C1" w:rsidRDefault="00D646C1" w:rsidP="00D646C1">
      <w:pPr>
        <w:pStyle w:val="ConsPlusNormal"/>
        <w:ind w:left="709"/>
        <w:jc w:val="both"/>
        <w:rPr>
          <w:rFonts w:ascii="Times New Roman" w:hAnsi="Times New Roman" w:cs="Times New Roman"/>
          <w:sz w:val="26"/>
          <w:szCs w:val="26"/>
        </w:rPr>
      </w:pPr>
      <w:r w:rsidRPr="00D646C1">
        <w:rPr>
          <w:rFonts w:ascii="Times New Roman" w:hAnsi="Times New Roman" w:cs="Times New Roman"/>
          <w:sz w:val="26"/>
          <w:szCs w:val="26"/>
        </w:rPr>
        <w:t>Причинами совершения вышеуказанных правонарушений являются:</w:t>
      </w:r>
    </w:p>
    <w:p w:rsidR="00D646C1" w:rsidRPr="00D646C1" w:rsidRDefault="00D646C1" w:rsidP="00D646C1">
      <w:pPr>
        <w:pStyle w:val="ConsPlusNormal"/>
        <w:ind w:firstLine="709"/>
        <w:jc w:val="both"/>
        <w:rPr>
          <w:rFonts w:ascii="Times New Roman" w:hAnsi="Times New Roman" w:cs="Times New Roman"/>
          <w:sz w:val="26"/>
          <w:szCs w:val="26"/>
        </w:rPr>
      </w:pPr>
      <w:r w:rsidRPr="00D646C1">
        <w:rPr>
          <w:rFonts w:ascii="Times New Roman" w:hAnsi="Times New Roman" w:cs="Times New Roman"/>
          <w:sz w:val="26"/>
          <w:szCs w:val="26"/>
        </w:rPr>
        <w:t xml:space="preserve">Непредставление или несвоевременное представление организацией, осуществляющей регулируемый вид деятельности, программы в области энергосбережения и повышения энергетической эффективности и (или) </w:t>
      </w:r>
      <w:r w:rsidRPr="00F963D0">
        <w:rPr>
          <w:rFonts w:ascii="Times New Roman" w:hAnsi="Times New Roman" w:cs="Times New Roman"/>
          <w:sz w:val="26"/>
          <w:szCs w:val="26"/>
        </w:rPr>
        <w:t xml:space="preserve">отчетов </w:t>
      </w:r>
      <w:r w:rsidR="00CC7F0C" w:rsidRPr="00F963D0">
        <w:rPr>
          <w:rFonts w:ascii="Times New Roman" w:hAnsi="Times New Roman" w:cs="Times New Roman"/>
          <w:sz w:val="26"/>
          <w:szCs w:val="26"/>
        </w:rPr>
        <w:t>о</w:t>
      </w:r>
      <w:r w:rsidRPr="00F963D0">
        <w:rPr>
          <w:rFonts w:ascii="Times New Roman" w:hAnsi="Times New Roman" w:cs="Times New Roman"/>
          <w:sz w:val="26"/>
          <w:szCs w:val="26"/>
        </w:rPr>
        <w:t xml:space="preserve"> </w:t>
      </w:r>
      <w:r w:rsidR="00CC7F0C" w:rsidRPr="00F963D0">
        <w:rPr>
          <w:rFonts w:ascii="Times New Roman" w:hAnsi="Times New Roman" w:cs="Times New Roman"/>
          <w:sz w:val="26"/>
          <w:szCs w:val="26"/>
        </w:rPr>
        <w:t xml:space="preserve">фактическом </w:t>
      </w:r>
      <w:r w:rsidRPr="00F963D0">
        <w:rPr>
          <w:rFonts w:ascii="Times New Roman" w:hAnsi="Times New Roman" w:cs="Times New Roman"/>
          <w:sz w:val="26"/>
          <w:szCs w:val="26"/>
        </w:rPr>
        <w:t>исполнении</w:t>
      </w:r>
      <w:r w:rsidR="00CC7F0C" w:rsidRPr="00F963D0">
        <w:rPr>
          <w:rFonts w:ascii="Times New Roman" w:hAnsi="Times New Roman" w:cs="Times New Roman"/>
          <w:sz w:val="26"/>
          <w:szCs w:val="26"/>
        </w:rPr>
        <w:t xml:space="preserve"> требований, установленных к </w:t>
      </w:r>
      <w:r w:rsidRPr="00F963D0">
        <w:rPr>
          <w:rFonts w:ascii="Times New Roman" w:hAnsi="Times New Roman" w:cs="Times New Roman"/>
          <w:sz w:val="26"/>
          <w:szCs w:val="26"/>
        </w:rPr>
        <w:t>программ</w:t>
      </w:r>
      <w:r w:rsidR="00CC7F0C" w:rsidRPr="00F963D0">
        <w:rPr>
          <w:rFonts w:ascii="Times New Roman" w:hAnsi="Times New Roman" w:cs="Times New Roman"/>
          <w:sz w:val="26"/>
          <w:szCs w:val="26"/>
        </w:rPr>
        <w:t>е</w:t>
      </w:r>
      <w:r w:rsidRPr="00F963D0">
        <w:rPr>
          <w:rFonts w:ascii="Times New Roman" w:hAnsi="Times New Roman" w:cs="Times New Roman"/>
          <w:sz w:val="26"/>
          <w:szCs w:val="26"/>
        </w:rPr>
        <w:t>, в орган, осуществляющий государственный контроль (надзор) в области регулируемых государством цен (тарифов)</w:t>
      </w:r>
      <w:r w:rsidRPr="00D646C1">
        <w:rPr>
          <w:rFonts w:ascii="Times New Roman" w:hAnsi="Times New Roman" w:cs="Times New Roman"/>
          <w:sz w:val="26"/>
          <w:szCs w:val="26"/>
        </w:rPr>
        <w:t>.</w:t>
      </w:r>
    </w:p>
    <w:p w:rsidR="007B4813" w:rsidRPr="007B4813" w:rsidRDefault="00D12C5A" w:rsidP="00852032">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Обязательные т</w:t>
      </w:r>
      <w:r w:rsidR="007B4813" w:rsidRPr="007B4813">
        <w:rPr>
          <w:rFonts w:ascii="Times New Roman" w:hAnsi="Times New Roman" w:cs="Times New Roman"/>
          <w:sz w:val="26"/>
          <w:szCs w:val="26"/>
        </w:rPr>
        <w:t xml:space="preserve">ребования </w:t>
      </w:r>
      <w:r w:rsidR="007B4813">
        <w:rPr>
          <w:rFonts w:ascii="Times New Roman" w:hAnsi="Times New Roman" w:cs="Times New Roman"/>
          <w:sz w:val="26"/>
          <w:szCs w:val="26"/>
        </w:rPr>
        <w:t xml:space="preserve">о предоставлении </w:t>
      </w:r>
      <w:r w:rsidR="007C1F7D" w:rsidRPr="007C1F7D">
        <w:rPr>
          <w:rFonts w:ascii="Times New Roman" w:hAnsi="Times New Roman" w:cs="Times New Roman"/>
          <w:sz w:val="26"/>
          <w:szCs w:val="26"/>
        </w:rPr>
        <w:t>сведений в орган, осуществляющий государственный контроль (надзор) в области регулируемых государством цен (тарифов)</w:t>
      </w:r>
      <w:r w:rsidR="00C12546">
        <w:rPr>
          <w:rFonts w:ascii="Times New Roman" w:hAnsi="Times New Roman" w:cs="Times New Roman"/>
          <w:sz w:val="26"/>
          <w:szCs w:val="26"/>
        </w:rPr>
        <w:t>,</w:t>
      </w:r>
      <w:r w:rsidR="007C1F7D">
        <w:rPr>
          <w:rFonts w:ascii="Times New Roman" w:hAnsi="Times New Roman" w:cs="Times New Roman"/>
          <w:sz w:val="26"/>
          <w:szCs w:val="26"/>
        </w:rPr>
        <w:t xml:space="preserve"> </w:t>
      </w:r>
      <w:r w:rsidRPr="00D12C5A">
        <w:rPr>
          <w:rFonts w:ascii="Times New Roman" w:hAnsi="Times New Roman" w:cs="Times New Roman"/>
          <w:sz w:val="26"/>
          <w:szCs w:val="26"/>
        </w:rPr>
        <w:t>предусмотрены нормативными правовыми актами Российской Федерации</w:t>
      </w:r>
      <w:r w:rsidR="00FE4404">
        <w:rPr>
          <w:rFonts w:ascii="Times New Roman" w:hAnsi="Times New Roman" w:cs="Times New Roman"/>
          <w:sz w:val="26"/>
          <w:szCs w:val="26"/>
        </w:rPr>
        <w:t xml:space="preserve"> соответствующих сфер деятельности.</w:t>
      </w:r>
    </w:p>
    <w:p w:rsidR="00852032" w:rsidRDefault="00852032" w:rsidP="00852032">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Н</w:t>
      </w:r>
      <w:r w:rsidRPr="007A42B1">
        <w:rPr>
          <w:rFonts w:ascii="Times New Roman" w:hAnsi="Times New Roman" w:cs="Times New Roman"/>
          <w:sz w:val="26"/>
          <w:szCs w:val="26"/>
        </w:rPr>
        <w:t>епредставление или несвоевременное представление сведений в орган, осуществляющий государственный контроль (надзор) в области регулируемых государством цен (тарифов), если обязательность представления сведений предусмотрена нормативными правовыми актами для установления, изменения, введения или отмены тарифов</w:t>
      </w:r>
      <w:r w:rsidRPr="00F803FA">
        <w:rPr>
          <w:rFonts w:ascii="Times New Roman" w:hAnsi="Times New Roman" w:cs="Times New Roman"/>
          <w:sz w:val="26"/>
          <w:szCs w:val="26"/>
        </w:rPr>
        <w:t xml:space="preserve"> является </w:t>
      </w:r>
      <w:r>
        <w:rPr>
          <w:rFonts w:ascii="Times New Roman" w:hAnsi="Times New Roman" w:cs="Times New Roman"/>
          <w:sz w:val="26"/>
          <w:szCs w:val="26"/>
        </w:rPr>
        <w:t>право</w:t>
      </w:r>
      <w:r w:rsidRPr="00F803FA">
        <w:rPr>
          <w:rFonts w:ascii="Times New Roman" w:hAnsi="Times New Roman" w:cs="Times New Roman"/>
          <w:sz w:val="26"/>
          <w:szCs w:val="26"/>
        </w:rPr>
        <w:t xml:space="preserve">нарушением, ответственность за которое предусмотрена частью </w:t>
      </w:r>
      <w:r>
        <w:rPr>
          <w:rFonts w:ascii="Times New Roman" w:hAnsi="Times New Roman" w:cs="Times New Roman"/>
          <w:sz w:val="26"/>
          <w:szCs w:val="26"/>
        </w:rPr>
        <w:t>1</w:t>
      </w:r>
      <w:r w:rsidRPr="00F803FA">
        <w:rPr>
          <w:rFonts w:ascii="Times New Roman" w:hAnsi="Times New Roman" w:cs="Times New Roman"/>
          <w:sz w:val="26"/>
          <w:szCs w:val="26"/>
        </w:rPr>
        <w:t xml:space="preserve"> статьи 1</w:t>
      </w:r>
      <w:r>
        <w:rPr>
          <w:rFonts w:ascii="Times New Roman" w:hAnsi="Times New Roman" w:cs="Times New Roman"/>
          <w:sz w:val="26"/>
          <w:szCs w:val="26"/>
        </w:rPr>
        <w:t>9</w:t>
      </w:r>
      <w:r w:rsidRPr="00F803FA">
        <w:rPr>
          <w:rFonts w:ascii="Times New Roman" w:hAnsi="Times New Roman" w:cs="Times New Roman"/>
          <w:sz w:val="26"/>
          <w:szCs w:val="26"/>
        </w:rPr>
        <w:t>.</w:t>
      </w:r>
      <w:r>
        <w:rPr>
          <w:rFonts w:ascii="Times New Roman" w:hAnsi="Times New Roman" w:cs="Times New Roman"/>
          <w:sz w:val="26"/>
          <w:szCs w:val="26"/>
        </w:rPr>
        <w:t>7.1</w:t>
      </w:r>
      <w:r w:rsidRPr="00F803FA">
        <w:rPr>
          <w:rFonts w:ascii="Times New Roman" w:hAnsi="Times New Roman" w:cs="Times New Roman"/>
          <w:sz w:val="26"/>
          <w:szCs w:val="26"/>
        </w:rPr>
        <w:t xml:space="preserve"> КоАП РФ.</w:t>
      </w:r>
    </w:p>
    <w:p w:rsidR="00B85E19" w:rsidRDefault="00B85E19" w:rsidP="00852032">
      <w:pPr>
        <w:pStyle w:val="ConsPlusNormal"/>
        <w:ind w:firstLine="709"/>
        <w:jc w:val="both"/>
        <w:rPr>
          <w:rFonts w:ascii="Times New Roman" w:hAnsi="Times New Roman" w:cs="Times New Roman"/>
          <w:sz w:val="26"/>
          <w:szCs w:val="26"/>
        </w:rPr>
      </w:pPr>
    </w:p>
    <w:p w:rsidR="00A72E74" w:rsidRPr="00952348" w:rsidRDefault="00A72E74" w:rsidP="00852032">
      <w:pPr>
        <w:pStyle w:val="ConsPlusNormal"/>
        <w:ind w:firstLine="709"/>
        <w:jc w:val="both"/>
        <w:rPr>
          <w:rFonts w:ascii="Times New Roman" w:hAnsi="Times New Roman" w:cs="Times New Roman"/>
          <w:sz w:val="26"/>
          <w:szCs w:val="26"/>
        </w:rPr>
      </w:pPr>
      <w:r w:rsidRPr="00952348">
        <w:rPr>
          <w:rFonts w:ascii="Times New Roman" w:hAnsi="Times New Roman" w:cs="Times New Roman"/>
          <w:sz w:val="26"/>
          <w:szCs w:val="26"/>
        </w:rPr>
        <w:t>Лица, виновные в нарушении законодательства об энергосбережении и о повышении энергетической эффективности, несут дисциплинарную, гражданскую, административную ответственность в соответствии с законодательством Российской Федерации.</w:t>
      </w:r>
    </w:p>
    <w:p w:rsidR="00E97FD2" w:rsidRDefault="00E97FD2" w:rsidP="007B4813">
      <w:pPr>
        <w:pStyle w:val="ConsPlusNormal"/>
        <w:ind w:firstLine="709"/>
        <w:jc w:val="both"/>
        <w:rPr>
          <w:rFonts w:ascii="Times New Roman" w:hAnsi="Times New Roman" w:cs="Times New Roman"/>
          <w:color w:val="548DD4" w:themeColor="text2" w:themeTint="99"/>
          <w:sz w:val="26"/>
          <w:szCs w:val="26"/>
        </w:rPr>
      </w:pPr>
    </w:p>
    <w:p w:rsidR="00AF7BB6" w:rsidRPr="00AF7BB6" w:rsidRDefault="00AF7BB6" w:rsidP="007B4813">
      <w:pPr>
        <w:pStyle w:val="ConsPlusNormal"/>
        <w:ind w:firstLine="709"/>
        <w:jc w:val="both"/>
        <w:rPr>
          <w:rFonts w:ascii="Times New Roman" w:hAnsi="Times New Roman" w:cs="Times New Roman"/>
          <w:b/>
          <w:sz w:val="26"/>
          <w:szCs w:val="26"/>
        </w:rPr>
      </w:pPr>
      <w:r w:rsidRPr="00AF7BB6">
        <w:rPr>
          <w:rFonts w:ascii="Times New Roman" w:hAnsi="Times New Roman" w:cs="Times New Roman"/>
          <w:b/>
          <w:sz w:val="26"/>
          <w:szCs w:val="26"/>
        </w:rPr>
        <w:t>Слайд 12</w:t>
      </w:r>
      <w:r>
        <w:rPr>
          <w:rFonts w:ascii="Times New Roman" w:hAnsi="Times New Roman" w:cs="Times New Roman"/>
          <w:b/>
          <w:sz w:val="26"/>
          <w:szCs w:val="26"/>
        </w:rPr>
        <w:t>-13</w:t>
      </w:r>
      <w:r w:rsidRPr="00AF7BB6">
        <w:rPr>
          <w:rFonts w:ascii="Times New Roman" w:hAnsi="Times New Roman" w:cs="Times New Roman"/>
          <w:b/>
          <w:sz w:val="26"/>
          <w:szCs w:val="26"/>
        </w:rPr>
        <w:t>:</w:t>
      </w:r>
    </w:p>
    <w:p w:rsidR="00AF7BB6" w:rsidRDefault="00AF7BB6" w:rsidP="00AF7BB6">
      <w:pPr>
        <w:pStyle w:val="ConsPlusNormal"/>
        <w:jc w:val="center"/>
        <w:rPr>
          <w:rFonts w:ascii="Times New Roman" w:hAnsi="Times New Roman" w:cs="Times New Roman"/>
          <w:b/>
          <w:sz w:val="26"/>
          <w:szCs w:val="26"/>
        </w:rPr>
      </w:pPr>
    </w:p>
    <w:p w:rsidR="00AF7BB6" w:rsidRDefault="00AF7BB6" w:rsidP="00AF7BB6">
      <w:pPr>
        <w:pStyle w:val="ConsPlusNormal"/>
        <w:jc w:val="center"/>
        <w:rPr>
          <w:rFonts w:ascii="Times New Roman" w:hAnsi="Times New Roman" w:cs="Times New Roman"/>
          <w:b/>
          <w:sz w:val="26"/>
          <w:szCs w:val="26"/>
        </w:rPr>
      </w:pPr>
      <w:r w:rsidRPr="00AF7BB6">
        <w:rPr>
          <w:rFonts w:ascii="Times New Roman" w:hAnsi="Times New Roman" w:cs="Times New Roman"/>
          <w:b/>
          <w:sz w:val="26"/>
          <w:szCs w:val="26"/>
        </w:rPr>
        <w:t>Основные типовые ошибки и нарушения подконтрольными субъектами обязательных требований</w:t>
      </w:r>
    </w:p>
    <w:p w:rsidR="00AF7BB6" w:rsidRDefault="00AF7BB6" w:rsidP="007B4813">
      <w:pPr>
        <w:pStyle w:val="ConsPlusNormal"/>
        <w:ind w:firstLine="709"/>
        <w:jc w:val="both"/>
        <w:rPr>
          <w:rFonts w:ascii="Times New Roman" w:hAnsi="Times New Roman" w:cs="Times New Roman"/>
          <w:b/>
          <w:sz w:val="26"/>
          <w:szCs w:val="26"/>
        </w:rPr>
      </w:pPr>
    </w:p>
    <w:p w:rsidR="00AF7BB6" w:rsidRPr="00AF7BB6" w:rsidRDefault="00AF7BB6" w:rsidP="00AF7BB6">
      <w:pPr>
        <w:pStyle w:val="ConsPlusNormal"/>
        <w:ind w:firstLine="709"/>
        <w:jc w:val="both"/>
        <w:rPr>
          <w:rFonts w:ascii="Times New Roman" w:hAnsi="Times New Roman" w:cs="Times New Roman"/>
          <w:sz w:val="26"/>
          <w:szCs w:val="26"/>
        </w:rPr>
      </w:pPr>
      <w:r w:rsidRPr="00AF7BB6">
        <w:rPr>
          <w:rFonts w:ascii="Times New Roman" w:hAnsi="Times New Roman" w:cs="Times New Roman"/>
          <w:sz w:val="26"/>
          <w:szCs w:val="26"/>
        </w:rPr>
        <w:t>В частности, основными типовыми ошибками и нарушениями являются:</w:t>
      </w:r>
    </w:p>
    <w:p w:rsidR="00AF7BB6" w:rsidRPr="00AF7BB6" w:rsidRDefault="00AF7BB6" w:rsidP="00AF7BB6">
      <w:pPr>
        <w:pStyle w:val="ConsPlusNormal"/>
        <w:ind w:firstLine="709"/>
        <w:jc w:val="both"/>
        <w:rPr>
          <w:rFonts w:ascii="Times New Roman" w:hAnsi="Times New Roman" w:cs="Times New Roman"/>
          <w:sz w:val="26"/>
          <w:szCs w:val="26"/>
          <w:u w:val="single"/>
        </w:rPr>
      </w:pPr>
      <w:r w:rsidRPr="00AF7BB6">
        <w:rPr>
          <w:rFonts w:ascii="Times New Roman" w:hAnsi="Times New Roman" w:cs="Times New Roman"/>
          <w:sz w:val="26"/>
          <w:szCs w:val="26"/>
          <w:u w:val="single"/>
        </w:rPr>
        <w:t>В отношении программы энергосбережения и повышения энергетической эффективности:</w:t>
      </w:r>
    </w:p>
    <w:p w:rsidR="00AF7BB6" w:rsidRPr="00AF7BB6" w:rsidRDefault="00AF7BB6" w:rsidP="00AF7BB6">
      <w:pPr>
        <w:pStyle w:val="ConsPlusNormal"/>
        <w:tabs>
          <w:tab w:val="left" w:pos="993"/>
        </w:tabs>
        <w:ind w:firstLine="709"/>
        <w:jc w:val="both"/>
        <w:rPr>
          <w:rFonts w:ascii="Times New Roman" w:hAnsi="Times New Roman" w:cs="Times New Roman"/>
          <w:sz w:val="26"/>
          <w:szCs w:val="26"/>
        </w:rPr>
      </w:pPr>
      <w:r w:rsidRPr="00AF7BB6">
        <w:rPr>
          <w:rFonts w:ascii="Times New Roman" w:hAnsi="Times New Roman" w:cs="Times New Roman"/>
          <w:sz w:val="26"/>
          <w:szCs w:val="26"/>
        </w:rPr>
        <w:t>1)</w:t>
      </w:r>
      <w:r w:rsidRPr="00AF7BB6">
        <w:rPr>
          <w:rFonts w:ascii="Times New Roman" w:hAnsi="Times New Roman" w:cs="Times New Roman"/>
          <w:sz w:val="26"/>
          <w:szCs w:val="26"/>
        </w:rPr>
        <w:tab/>
        <w:t>отсутствие обязательных составляющих программы: пояснительной записки, паспорта, целевых показателей, перечня мероприятий, сроков их выполнения и необходимых объемов финансирования, объемов выполнения мероприятий в натуральных физических величинах, численного значения экономии в натуральном и финансовом выражении, сроков окупаемости мероприятий;</w:t>
      </w:r>
    </w:p>
    <w:p w:rsidR="00AF7BB6" w:rsidRPr="00AF7BB6" w:rsidRDefault="00AF7BB6" w:rsidP="00AF7BB6">
      <w:pPr>
        <w:pStyle w:val="ConsPlusNormal"/>
        <w:tabs>
          <w:tab w:val="left" w:pos="993"/>
        </w:tabs>
        <w:ind w:firstLine="709"/>
        <w:jc w:val="both"/>
        <w:rPr>
          <w:rFonts w:ascii="Times New Roman" w:hAnsi="Times New Roman" w:cs="Times New Roman"/>
          <w:sz w:val="26"/>
          <w:szCs w:val="26"/>
        </w:rPr>
      </w:pPr>
      <w:r w:rsidRPr="00AF7BB6">
        <w:rPr>
          <w:rFonts w:ascii="Times New Roman" w:hAnsi="Times New Roman" w:cs="Times New Roman"/>
          <w:sz w:val="26"/>
          <w:szCs w:val="26"/>
        </w:rPr>
        <w:lastRenderedPageBreak/>
        <w:t>2)</w:t>
      </w:r>
      <w:r w:rsidRPr="00AF7BB6">
        <w:rPr>
          <w:rFonts w:ascii="Times New Roman" w:hAnsi="Times New Roman" w:cs="Times New Roman"/>
          <w:sz w:val="26"/>
          <w:szCs w:val="26"/>
        </w:rPr>
        <w:tab/>
        <w:t>отсутствие целевых показателей, содержащихся в требованиях к программе, утвержденных действующим на момент формирования программы распоряжением УГРЦТ НАО, несоответствие значений данным показателям;</w:t>
      </w:r>
    </w:p>
    <w:p w:rsidR="00AF7BB6" w:rsidRPr="00AF7BB6" w:rsidRDefault="00AF7BB6" w:rsidP="00AF7BB6">
      <w:pPr>
        <w:pStyle w:val="ConsPlusNormal"/>
        <w:tabs>
          <w:tab w:val="left" w:pos="993"/>
        </w:tabs>
        <w:ind w:firstLine="709"/>
        <w:jc w:val="both"/>
        <w:rPr>
          <w:rFonts w:ascii="Times New Roman" w:hAnsi="Times New Roman" w:cs="Times New Roman"/>
          <w:sz w:val="26"/>
          <w:szCs w:val="26"/>
        </w:rPr>
      </w:pPr>
      <w:r w:rsidRPr="00AF7BB6">
        <w:rPr>
          <w:rFonts w:ascii="Times New Roman" w:hAnsi="Times New Roman" w:cs="Times New Roman"/>
          <w:sz w:val="26"/>
          <w:szCs w:val="26"/>
        </w:rPr>
        <w:t>3)</w:t>
      </w:r>
      <w:r w:rsidRPr="00AF7BB6">
        <w:rPr>
          <w:rFonts w:ascii="Times New Roman" w:hAnsi="Times New Roman" w:cs="Times New Roman"/>
          <w:sz w:val="26"/>
          <w:szCs w:val="26"/>
        </w:rPr>
        <w:tab/>
        <w:t>отсутствие мероприятий в какой-либо из сфер регулируемой деятельности (необходимо наличие мероприятий во всех сферах);</w:t>
      </w:r>
    </w:p>
    <w:p w:rsidR="00AF7BB6" w:rsidRPr="00AF7BB6" w:rsidRDefault="00AF7BB6" w:rsidP="00AF7BB6">
      <w:pPr>
        <w:pStyle w:val="ConsPlusNormal"/>
        <w:tabs>
          <w:tab w:val="left" w:pos="993"/>
        </w:tabs>
        <w:ind w:firstLine="709"/>
        <w:jc w:val="both"/>
        <w:rPr>
          <w:rFonts w:ascii="Times New Roman" w:hAnsi="Times New Roman" w:cs="Times New Roman"/>
          <w:sz w:val="26"/>
          <w:szCs w:val="26"/>
        </w:rPr>
      </w:pPr>
      <w:r w:rsidRPr="00AF7BB6">
        <w:rPr>
          <w:rFonts w:ascii="Times New Roman" w:hAnsi="Times New Roman" w:cs="Times New Roman"/>
          <w:sz w:val="26"/>
          <w:szCs w:val="26"/>
        </w:rPr>
        <w:t>4)</w:t>
      </w:r>
      <w:r w:rsidRPr="00AF7BB6">
        <w:rPr>
          <w:rFonts w:ascii="Times New Roman" w:hAnsi="Times New Roman" w:cs="Times New Roman"/>
          <w:sz w:val="26"/>
          <w:szCs w:val="26"/>
        </w:rPr>
        <w:tab/>
        <w:t>малое количество мероприятий, формальный характер содержания мероприятий;</w:t>
      </w:r>
    </w:p>
    <w:p w:rsidR="00AF7BB6" w:rsidRPr="00AF7BB6" w:rsidRDefault="00AF7BB6" w:rsidP="00AF7BB6">
      <w:pPr>
        <w:pStyle w:val="ConsPlusNormal"/>
        <w:tabs>
          <w:tab w:val="left" w:pos="993"/>
        </w:tabs>
        <w:ind w:firstLine="709"/>
        <w:jc w:val="both"/>
        <w:rPr>
          <w:rFonts w:ascii="Times New Roman" w:hAnsi="Times New Roman" w:cs="Times New Roman"/>
          <w:sz w:val="26"/>
          <w:szCs w:val="26"/>
        </w:rPr>
      </w:pPr>
      <w:r w:rsidRPr="00AF7BB6">
        <w:rPr>
          <w:rFonts w:ascii="Times New Roman" w:hAnsi="Times New Roman" w:cs="Times New Roman"/>
          <w:sz w:val="26"/>
          <w:szCs w:val="26"/>
        </w:rPr>
        <w:t>5)</w:t>
      </w:r>
      <w:r w:rsidRPr="00AF7BB6">
        <w:rPr>
          <w:rFonts w:ascii="Times New Roman" w:hAnsi="Times New Roman" w:cs="Times New Roman"/>
          <w:sz w:val="26"/>
          <w:szCs w:val="26"/>
        </w:rPr>
        <w:tab/>
        <w:t>непредставление программ</w:t>
      </w:r>
      <w:r w:rsidR="008A614B">
        <w:rPr>
          <w:rFonts w:ascii="Times New Roman" w:hAnsi="Times New Roman" w:cs="Times New Roman"/>
          <w:sz w:val="26"/>
          <w:szCs w:val="26"/>
        </w:rPr>
        <w:t>ы</w:t>
      </w:r>
      <w:r w:rsidRPr="00AF7BB6">
        <w:rPr>
          <w:rFonts w:ascii="Times New Roman" w:hAnsi="Times New Roman" w:cs="Times New Roman"/>
          <w:sz w:val="26"/>
          <w:szCs w:val="26"/>
        </w:rPr>
        <w:t xml:space="preserve"> на следующий период по истечении срока действия программы;</w:t>
      </w:r>
    </w:p>
    <w:p w:rsidR="00AF7BB6" w:rsidRPr="00AF7BB6" w:rsidRDefault="00AF7BB6" w:rsidP="00AF7BB6">
      <w:pPr>
        <w:pStyle w:val="ConsPlusNormal"/>
        <w:tabs>
          <w:tab w:val="left" w:pos="993"/>
        </w:tabs>
        <w:ind w:firstLine="709"/>
        <w:jc w:val="both"/>
        <w:rPr>
          <w:rFonts w:ascii="Times New Roman" w:hAnsi="Times New Roman" w:cs="Times New Roman"/>
          <w:sz w:val="26"/>
          <w:szCs w:val="26"/>
        </w:rPr>
      </w:pPr>
      <w:r w:rsidRPr="00AF7BB6">
        <w:rPr>
          <w:rFonts w:ascii="Times New Roman" w:hAnsi="Times New Roman" w:cs="Times New Roman"/>
          <w:sz w:val="26"/>
          <w:szCs w:val="26"/>
        </w:rPr>
        <w:t>6)</w:t>
      </w:r>
      <w:r w:rsidRPr="00AF7BB6">
        <w:rPr>
          <w:rFonts w:ascii="Times New Roman" w:hAnsi="Times New Roman" w:cs="Times New Roman"/>
          <w:sz w:val="26"/>
          <w:szCs w:val="26"/>
        </w:rPr>
        <w:tab/>
        <w:t>непредставление по требованию Управления программы в двух видах: сканированном и электронном;</w:t>
      </w:r>
    </w:p>
    <w:p w:rsidR="00AF7BB6" w:rsidRPr="00AF7BB6" w:rsidRDefault="00AF7BB6" w:rsidP="00AF7BB6">
      <w:pPr>
        <w:pStyle w:val="ConsPlusNormal"/>
        <w:tabs>
          <w:tab w:val="left" w:pos="993"/>
        </w:tabs>
        <w:ind w:firstLine="709"/>
        <w:jc w:val="both"/>
        <w:rPr>
          <w:rFonts w:ascii="Times New Roman" w:hAnsi="Times New Roman" w:cs="Times New Roman"/>
          <w:sz w:val="26"/>
          <w:szCs w:val="26"/>
        </w:rPr>
      </w:pPr>
      <w:r w:rsidRPr="00AF7BB6">
        <w:rPr>
          <w:rFonts w:ascii="Times New Roman" w:hAnsi="Times New Roman" w:cs="Times New Roman"/>
          <w:sz w:val="26"/>
          <w:szCs w:val="26"/>
        </w:rPr>
        <w:t>7)</w:t>
      </w:r>
      <w:r w:rsidRPr="00AF7BB6">
        <w:rPr>
          <w:rFonts w:ascii="Times New Roman" w:hAnsi="Times New Roman" w:cs="Times New Roman"/>
          <w:sz w:val="26"/>
          <w:szCs w:val="26"/>
        </w:rPr>
        <w:tab/>
        <w:t>повторение ошибок программ</w:t>
      </w:r>
      <w:r w:rsidR="003B6E0D">
        <w:rPr>
          <w:rFonts w:ascii="Times New Roman" w:hAnsi="Times New Roman" w:cs="Times New Roman"/>
          <w:sz w:val="26"/>
          <w:szCs w:val="26"/>
        </w:rPr>
        <w:t>ы</w:t>
      </w:r>
      <w:r w:rsidRPr="00AF7BB6">
        <w:rPr>
          <w:rFonts w:ascii="Times New Roman" w:hAnsi="Times New Roman" w:cs="Times New Roman"/>
          <w:sz w:val="26"/>
          <w:szCs w:val="26"/>
        </w:rPr>
        <w:t xml:space="preserve"> предыдущего периода.</w:t>
      </w:r>
    </w:p>
    <w:p w:rsidR="00AF7BB6" w:rsidRDefault="00AF7BB6" w:rsidP="00AF7BB6">
      <w:pPr>
        <w:pStyle w:val="ConsPlusNormal"/>
        <w:tabs>
          <w:tab w:val="left" w:pos="993"/>
        </w:tabs>
        <w:ind w:firstLine="709"/>
        <w:jc w:val="both"/>
        <w:rPr>
          <w:rFonts w:ascii="Times New Roman" w:hAnsi="Times New Roman" w:cs="Times New Roman"/>
          <w:sz w:val="26"/>
          <w:szCs w:val="26"/>
          <w:u w:val="single"/>
        </w:rPr>
      </w:pPr>
    </w:p>
    <w:p w:rsidR="00AF7BB6" w:rsidRPr="00AF7BB6" w:rsidRDefault="00AF7BB6" w:rsidP="00AF7BB6">
      <w:pPr>
        <w:pStyle w:val="ConsPlusNormal"/>
        <w:tabs>
          <w:tab w:val="left" w:pos="993"/>
        </w:tabs>
        <w:ind w:firstLine="709"/>
        <w:jc w:val="both"/>
        <w:rPr>
          <w:rFonts w:ascii="Times New Roman" w:hAnsi="Times New Roman" w:cs="Times New Roman"/>
          <w:sz w:val="26"/>
          <w:szCs w:val="26"/>
          <w:u w:val="single"/>
        </w:rPr>
      </w:pPr>
      <w:r w:rsidRPr="00AF7BB6">
        <w:rPr>
          <w:rFonts w:ascii="Times New Roman" w:hAnsi="Times New Roman" w:cs="Times New Roman"/>
          <w:sz w:val="26"/>
          <w:szCs w:val="26"/>
          <w:u w:val="single"/>
        </w:rPr>
        <w:t>В отношении представляемых ежегодных отчетов о фактическом исполнении установленных требований к программе энергосбережения и повышения энергетической эффективности:</w:t>
      </w:r>
    </w:p>
    <w:p w:rsidR="00AF7BB6" w:rsidRPr="00AF7BB6" w:rsidRDefault="003B6E0D" w:rsidP="00AF7BB6">
      <w:pPr>
        <w:pStyle w:val="ConsPlusNormal"/>
        <w:tabs>
          <w:tab w:val="left" w:pos="993"/>
        </w:tabs>
        <w:ind w:firstLine="709"/>
        <w:jc w:val="both"/>
        <w:rPr>
          <w:rFonts w:ascii="Times New Roman" w:hAnsi="Times New Roman" w:cs="Times New Roman"/>
          <w:sz w:val="26"/>
          <w:szCs w:val="26"/>
        </w:rPr>
      </w:pPr>
      <w:r>
        <w:rPr>
          <w:rFonts w:ascii="Times New Roman" w:hAnsi="Times New Roman" w:cs="Times New Roman"/>
          <w:sz w:val="26"/>
          <w:szCs w:val="26"/>
        </w:rPr>
        <w:t>1)</w:t>
      </w:r>
      <w:r>
        <w:rPr>
          <w:rFonts w:ascii="Times New Roman" w:hAnsi="Times New Roman" w:cs="Times New Roman"/>
          <w:sz w:val="26"/>
          <w:szCs w:val="26"/>
        </w:rPr>
        <w:tab/>
        <w:t>непредставление отчета</w:t>
      </w:r>
      <w:r w:rsidR="00AF7BB6" w:rsidRPr="00AF7BB6">
        <w:rPr>
          <w:rFonts w:ascii="Times New Roman" w:hAnsi="Times New Roman" w:cs="Times New Roman"/>
          <w:sz w:val="26"/>
          <w:szCs w:val="26"/>
        </w:rPr>
        <w:t xml:space="preserve"> ежегодно к 1 февраля;</w:t>
      </w:r>
    </w:p>
    <w:p w:rsidR="00AF7BB6" w:rsidRPr="00AF7BB6" w:rsidRDefault="00AF7BB6" w:rsidP="00AF7BB6">
      <w:pPr>
        <w:pStyle w:val="ConsPlusNormal"/>
        <w:tabs>
          <w:tab w:val="left" w:pos="993"/>
        </w:tabs>
        <w:ind w:firstLine="709"/>
        <w:jc w:val="both"/>
        <w:rPr>
          <w:rFonts w:ascii="Times New Roman" w:hAnsi="Times New Roman" w:cs="Times New Roman"/>
          <w:sz w:val="26"/>
          <w:szCs w:val="26"/>
        </w:rPr>
      </w:pPr>
      <w:r w:rsidRPr="00AF7BB6">
        <w:rPr>
          <w:rFonts w:ascii="Times New Roman" w:hAnsi="Times New Roman" w:cs="Times New Roman"/>
          <w:sz w:val="26"/>
          <w:szCs w:val="26"/>
        </w:rPr>
        <w:t>2)</w:t>
      </w:r>
      <w:r w:rsidRPr="00AF7BB6">
        <w:rPr>
          <w:rFonts w:ascii="Times New Roman" w:hAnsi="Times New Roman" w:cs="Times New Roman"/>
          <w:sz w:val="26"/>
          <w:szCs w:val="26"/>
        </w:rPr>
        <w:tab/>
        <w:t>представление отчета в неустановленной форме (форма Приложений № 5 и       № 6 Приказа Минэнерго России от 30.06.2014 № 398);</w:t>
      </w:r>
    </w:p>
    <w:p w:rsidR="00AF7BB6" w:rsidRPr="00AF7BB6" w:rsidRDefault="00AF7BB6" w:rsidP="00AF7BB6">
      <w:pPr>
        <w:pStyle w:val="ConsPlusNormal"/>
        <w:tabs>
          <w:tab w:val="left" w:pos="993"/>
        </w:tabs>
        <w:ind w:firstLine="709"/>
        <w:jc w:val="both"/>
        <w:rPr>
          <w:rFonts w:ascii="Times New Roman" w:hAnsi="Times New Roman" w:cs="Times New Roman"/>
          <w:sz w:val="26"/>
          <w:szCs w:val="26"/>
        </w:rPr>
      </w:pPr>
      <w:r w:rsidRPr="00AF7BB6">
        <w:rPr>
          <w:rFonts w:ascii="Times New Roman" w:hAnsi="Times New Roman" w:cs="Times New Roman"/>
          <w:sz w:val="26"/>
          <w:szCs w:val="26"/>
        </w:rPr>
        <w:t>3)</w:t>
      </w:r>
      <w:r w:rsidRPr="00AF7BB6">
        <w:rPr>
          <w:rFonts w:ascii="Times New Roman" w:hAnsi="Times New Roman" w:cs="Times New Roman"/>
          <w:sz w:val="26"/>
          <w:szCs w:val="26"/>
        </w:rPr>
        <w:tab/>
        <w:t>отсутствие одного из разделов в какой-либо из сфер деятельности: отчета о целевых показателях, отчета о мероприятиях;</w:t>
      </w:r>
    </w:p>
    <w:p w:rsidR="00AF7BB6" w:rsidRPr="00AF7BB6" w:rsidRDefault="003B6E0D" w:rsidP="00AF7BB6">
      <w:pPr>
        <w:pStyle w:val="ConsPlusNormal"/>
        <w:tabs>
          <w:tab w:val="left" w:pos="993"/>
        </w:tabs>
        <w:ind w:firstLine="709"/>
        <w:jc w:val="both"/>
        <w:rPr>
          <w:rFonts w:ascii="Times New Roman" w:hAnsi="Times New Roman" w:cs="Times New Roman"/>
          <w:sz w:val="26"/>
          <w:szCs w:val="26"/>
        </w:rPr>
      </w:pPr>
      <w:r>
        <w:rPr>
          <w:rFonts w:ascii="Times New Roman" w:hAnsi="Times New Roman" w:cs="Times New Roman"/>
          <w:sz w:val="26"/>
          <w:szCs w:val="26"/>
        </w:rPr>
        <w:t>4)</w:t>
      </w:r>
      <w:r>
        <w:rPr>
          <w:rFonts w:ascii="Times New Roman" w:hAnsi="Times New Roman" w:cs="Times New Roman"/>
          <w:sz w:val="26"/>
          <w:szCs w:val="26"/>
        </w:rPr>
        <w:tab/>
        <w:t xml:space="preserve">в </w:t>
      </w:r>
      <w:r w:rsidR="00AF7BB6" w:rsidRPr="00AF7BB6">
        <w:rPr>
          <w:rFonts w:ascii="Times New Roman" w:hAnsi="Times New Roman" w:cs="Times New Roman"/>
          <w:sz w:val="26"/>
          <w:szCs w:val="26"/>
        </w:rPr>
        <w:t>отчете о целевых показателях отсутствие показателей, содержащихся в требо</w:t>
      </w:r>
      <w:r>
        <w:rPr>
          <w:rFonts w:ascii="Times New Roman" w:hAnsi="Times New Roman" w:cs="Times New Roman"/>
          <w:sz w:val="26"/>
          <w:szCs w:val="26"/>
        </w:rPr>
        <w:t>ваниях к программе, утвержденных</w:t>
      </w:r>
      <w:r w:rsidR="00AF7BB6" w:rsidRPr="00AF7BB6">
        <w:rPr>
          <w:rFonts w:ascii="Times New Roman" w:hAnsi="Times New Roman" w:cs="Times New Roman"/>
          <w:sz w:val="26"/>
          <w:szCs w:val="26"/>
        </w:rPr>
        <w:t xml:space="preserve"> действующим </w:t>
      </w:r>
      <w:r>
        <w:rPr>
          <w:rFonts w:ascii="Times New Roman" w:hAnsi="Times New Roman" w:cs="Times New Roman"/>
          <w:sz w:val="26"/>
          <w:szCs w:val="26"/>
        </w:rPr>
        <w:t xml:space="preserve">на момент формирования отчета </w:t>
      </w:r>
      <w:r w:rsidR="00AF7BB6" w:rsidRPr="00AF7BB6">
        <w:rPr>
          <w:rFonts w:ascii="Times New Roman" w:hAnsi="Times New Roman" w:cs="Times New Roman"/>
          <w:sz w:val="26"/>
          <w:szCs w:val="26"/>
        </w:rPr>
        <w:t xml:space="preserve">распоряжением УГРЦТ НАО, несоответствие представленных значений утвержденным показателям; </w:t>
      </w:r>
    </w:p>
    <w:p w:rsidR="00AF7BB6" w:rsidRPr="00AF7BB6" w:rsidRDefault="00AF7BB6" w:rsidP="00AF7BB6">
      <w:pPr>
        <w:pStyle w:val="ConsPlusNormal"/>
        <w:tabs>
          <w:tab w:val="left" w:pos="993"/>
        </w:tabs>
        <w:ind w:firstLine="709"/>
        <w:jc w:val="both"/>
        <w:rPr>
          <w:rFonts w:ascii="Times New Roman" w:hAnsi="Times New Roman" w:cs="Times New Roman"/>
          <w:sz w:val="26"/>
          <w:szCs w:val="26"/>
        </w:rPr>
      </w:pPr>
      <w:r w:rsidRPr="00AF7BB6">
        <w:rPr>
          <w:rFonts w:ascii="Times New Roman" w:hAnsi="Times New Roman" w:cs="Times New Roman"/>
          <w:sz w:val="26"/>
          <w:szCs w:val="26"/>
        </w:rPr>
        <w:t>5)</w:t>
      </w:r>
      <w:r w:rsidRPr="00AF7BB6">
        <w:rPr>
          <w:rFonts w:ascii="Times New Roman" w:hAnsi="Times New Roman" w:cs="Times New Roman"/>
          <w:sz w:val="26"/>
          <w:szCs w:val="26"/>
        </w:rPr>
        <w:tab/>
        <w:t xml:space="preserve">в отчете о мероприятиях: </w:t>
      </w:r>
    </w:p>
    <w:p w:rsidR="00AF7BB6" w:rsidRPr="00AF7BB6" w:rsidRDefault="00AF7BB6" w:rsidP="00AF7BB6">
      <w:pPr>
        <w:pStyle w:val="ConsPlusNormal"/>
        <w:tabs>
          <w:tab w:val="left" w:pos="993"/>
        </w:tabs>
        <w:ind w:left="284" w:firstLine="709"/>
        <w:jc w:val="both"/>
        <w:rPr>
          <w:rFonts w:ascii="Times New Roman" w:hAnsi="Times New Roman" w:cs="Times New Roman"/>
          <w:sz w:val="26"/>
          <w:szCs w:val="26"/>
        </w:rPr>
      </w:pPr>
      <w:r w:rsidRPr="00AF7BB6">
        <w:rPr>
          <w:rFonts w:ascii="Times New Roman" w:hAnsi="Times New Roman" w:cs="Times New Roman"/>
          <w:sz w:val="26"/>
          <w:szCs w:val="26"/>
        </w:rPr>
        <w:t>-</w:t>
      </w:r>
      <w:r w:rsidRPr="00AF7BB6">
        <w:rPr>
          <w:rFonts w:ascii="Times New Roman" w:hAnsi="Times New Roman" w:cs="Times New Roman"/>
          <w:sz w:val="26"/>
          <w:szCs w:val="26"/>
        </w:rPr>
        <w:tab/>
        <w:t xml:space="preserve">отсутствие информации о выполнении мероприятий в натуральных физических величинах, </w:t>
      </w:r>
      <w:proofErr w:type="spellStart"/>
      <w:r w:rsidRPr="00AF7BB6">
        <w:rPr>
          <w:rFonts w:ascii="Times New Roman" w:hAnsi="Times New Roman" w:cs="Times New Roman"/>
          <w:sz w:val="26"/>
          <w:szCs w:val="26"/>
        </w:rPr>
        <w:t>неуказание</w:t>
      </w:r>
      <w:proofErr w:type="spellEnd"/>
      <w:r w:rsidRPr="00AF7BB6">
        <w:rPr>
          <w:rFonts w:ascii="Times New Roman" w:hAnsi="Times New Roman" w:cs="Times New Roman"/>
          <w:sz w:val="26"/>
          <w:szCs w:val="26"/>
        </w:rPr>
        <w:t xml:space="preserve"> единиц измерения этих величин;</w:t>
      </w:r>
    </w:p>
    <w:p w:rsidR="00AF7BB6" w:rsidRPr="00AF7BB6" w:rsidRDefault="00AF7BB6" w:rsidP="00AF7BB6">
      <w:pPr>
        <w:pStyle w:val="ConsPlusNormal"/>
        <w:tabs>
          <w:tab w:val="left" w:pos="993"/>
        </w:tabs>
        <w:ind w:left="284" w:firstLine="709"/>
        <w:jc w:val="both"/>
        <w:rPr>
          <w:rFonts w:ascii="Times New Roman" w:hAnsi="Times New Roman" w:cs="Times New Roman"/>
          <w:sz w:val="26"/>
          <w:szCs w:val="26"/>
        </w:rPr>
      </w:pPr>
      <w:r w:rsidRPr="00AF7BB6">
        <w:rPr>
          <w:rFonts w:ascii="Times New Roman" w:hAnsi="Times New Roman" w:cs="Times New Roman"/>
          <w:sz w:val="26"/>
          <w:szCs w:val="26"/>
        </w:rPr>
        <w:t>-</w:t>
      </w:r>
      <w:r w:rsidRPr="00AF7BB6">
        <w:rPr>
          <w:rFonts w:ascii="Times New Roman" w:hAnsi="Times New Roman" w:cs="Times New Roman"/>
          <w:sz w:val="26"/>
          <w:szCs w:val="26"/>
        </w:rPr>
        <w:tab/>
        <w:t xml:space="preserve">дублирование финансовых показателей </w:t>
      </w:r>
      <w:r w:rsidR="00B1552C">
        <w:rPr>
          <w:rFonts w:ascii="Times New Roman" w:hAnsi="Times New Roman" w:cs="Times New Roman"/>
          <w:sz w:val="26"/>
          <w:szCs w:val="26"/>
        </w:rPr>
        <w:t xml:space="preserve">и условного топлива </w:t>
      </w:r>
      <w:r w:rsidRPr="00AF7BB6">
        <w:rPr>
          <w:rFonts w:ascii="Times New Roman" w:hAnsi="Times New Roman" w:cs="Times New Roman"/>
          <w:sz w:val="26"/>
          <w:szCs w:val="26"/>
        </w:rPr>
        <w:t>взамен натуральных физических величин;</w:t>
      </w:r>
    </w:p>
    <w:p w:rsidR="00AF7BB6" w:rsidRPr="00AF7BB6" w:rsidRDefault="00AF7BB6" w:rsidP="00AF7BB6">
      <w:pPr>
        <w:pStyle w:val="ConsPlusNormal"/>
        <w:tabs>
          <w:tab w:val="left" w:pos="993"/>
        </w:tabs>
        <w:ind w:left="284" w:firstLine="709"/>
        <w:jc w:val="both"/>
        <w:rPr>
          <w:rFonts w:ascii="Times New Roman" w:hAnsi="Times New Roman" w:cs="Times New Roman"/>
          <w:sz w:val="26"/>
          <w:szCs w:val="26"/>
        </w:rPr>
      </w:pPr>
      <w:r w:rsidRPr="00AF7BB6">
        <w:rPr>
          <w:rFonts w:ascii="Times New Roman" w:hAnsi="Times New Roman" w:cs="Times New Roman"/>
          <w:sz w:val="26"/>
          <w:szCs w:val="26"/>
        </w:rPr>
        <w:t>-</w:t>
      </w:r>
      <w:r w:rsidRPr="00AF7BB6">
        <w:rPr>
          <w:rFonts w:ascii="Times New Roman" w:hAnsi="Times New Roman" w:cs="Times New Roman"/>
          <w:sz w:val="26"/>
          <w:szCs w:val="26"/>
        </w:rPr>
        <w:tab/>
        <w:t>некорректные значения экономии в натуральном и финансовом выражении, некорректный порядок данных величин (необходим анализ и перепроверка отчетов перед отправкой);</w:t>
      </w:r>
    </w:p>
    <w:p w:rsidR="00AF7BB6" w:rsidRPr="00AF7BB6" w:rsidRDefault="00AF7BB6" w:rsidP="00AF7BB6">
      <w:pPr>
        <w:pStyle w:val="ConsPlusNormal"/>
        <w:tabs>
          <w:tab w:val="left" w:pos="993"/>
        </w:tabs>
        <w:ind w:left="284" w:firstLine="709"/>
        <w:jc w:val="both"/>
        <w:rPr>
          <w:rFonts w:ascii="Times New Roman" w:hAnsi="Times New Roman" w:cs="Times New Roman"/>
          <w:sz w:val="26"/>
          <w:szCs w:val="26"/>
        </w:rPr>
      </w:pPr>
      <w:r w:rsidRPr="00AF7BB6">
        <w:rPr>
          <w:rFonts w:ascii="Times New Roman" w:hAnsi="Times New Roman" w:cs="Times New Roman"/>
          <w:sz w:val="26"/>
          <w:szCs w:val="26"/>
        </w:rPr>
        <w:t>-</w:t>
      </w:r>
      <w:r w:rsidRPr="00AF7BB6">
        <w:rPr>
          <w:rFonts w:ascii="Times New Roman" w:hAnsi="Times New Roman" w:cs="Times New Roman"/>
          <w:sz w:val="26"/>
          <w:szCs w:val="26"/>
        </w:rPr>
        <w:tab/>
      </w:r>
      <w:proofErr w:type="spellStart"/>
      <w:r w:rsidRPr="00AF7BB6">
        <w:rPr>
          <w:rFonts w:ascii="Times New Roman" w:hAnsi="Times New Roman" w:cs="Times New Roman"/>
          <w:sz w:val="26"/>
          <w:szCs w:val="26"/>
        </w:rPr>
        <w:t>неучет</w:t>
      </w:r>
      <w:proofErr w:type="spellEnd"/>
      <w:r w:rsidRPr="00AF7BB6">
        <w:rPr>
          <w:rFonts w:ascii="Times New Roman" w:hAnsi="Times New Roman" w:cs="Times New Roman"/>
          <w:sz w:val="26"/>
          <w:szCs w:val="26"/>
        </w:rPr>
        <w:t xml:space="preserve"> накопительного значения выполнения мероприятий по годам;</w:t>
      </w:r>
    </w:p>
    <w:p w:rsidR="00AF7BB6" w:rsidRPr="00AF7BB6" w:rsidRDefault="00AF7BB6" w:rsidP="00AF7BB6">
      <w:pPr>
        <w:pStyle w:val="ConsPlusNormal"/>
        <w:ind w:firstLine="709"/>
        <w:jc w:val="both"/>
        <w:rPr>
          <w:rFonts w:ascii="Times New Roman" w:hAnsi="Times New Roman" w:cs="Times New Roman"/>
          <w:sz w:val="26"/>
          <w:szCs w:val="26"/>
        </w:rPr>
      </w:pPr>
      <w:r w:rsidRPr="00AF7BB6">
        <w:rPr>
          <w:rFonts w:ascii="Times New Roman" w:hAnsi="Times New Roman" w:cs="Times New Roman"/>
          <w:sz w:val="26"/>
          <w:szCs w:val="26"/>
        </w:rPr>
        <w:t>6</w:t>
      </w:r>
      <w:r>
        <w:rPr>
          <w:rFonts w:ascii="Times New Roman" w:hAnsi="Times New Roman" w:cs="Times New Roman"/>
          <w:sz w:val="26"/>
          <w:szCs w:val="26"/>
        </w:rPr>
        <w:t>)</w:t>
      </w:r>
      <w:r w:rsidR="00B1552C">
        <w:rPr>
          <w:rFonts w:ascii="Times New Roman" w:hAnsi="Times New Roman" w:cs="Times New Roman"/>
          <w:sz w:val="26"/>
          <w:szCs w:val="26"/>
        </w:rPr>
        <w:t xml:space="preserve"> повторение ошибок отчета</w:t>
      </w:r>
      <w:r w:rsidRPr="00AF7BB6">
        <w:rPr>
          <w:rFonts w:ascii="Times New Roman" w:hAnsi="Times New Roman" w:cs="Times New Roman"/>
          <w:sz w:val="26"/>
          <w:szCs w:val="26"/>
        </w:rPr>
        <w:t xml:space="preserve"> предыдущего периода.</w:t>
      </w:r>
    </w:p>
    <w:p w:rsidR="00AF7BB6" w:rsidRDefault="00AF7BB6" w:rsidP="007B4813">
      <w:pPr>
        <w:pStyle w:val="ConsPlusNormal"/>
        <w:ind w:firstLine="709"/>
        <w:jc w:val="both"/>
        <w:rPr>
          <w:rFonts w:ascii="Times New Roman" w:hAnsi="Times New Roman" w:cs="Times New Roman"/>
          <w:b/>
          <w:sz w:val="26"/>
          <w:szCs w:val="26"/>
        </w:rPr>
      </w:pPr>
    </w:p>
    <w:p w:rsidR="00E97FD2" w:rsidRDefault="00E97FD2" w:rsidP="007B4813">
      <w:pPr>
        <w:pStyle w:val="ConsPlusNormal"/>
        <w:ind w:firstLine="709"/>
        <w:jc w:val="both"/>
        <w:rPr>
          <w:rFonts w:ascii="Times New Roman" w:hAnsi="Times New Roman" w:cs="Times New Roman"/>
          <w:b/>
          <w:sz w:val="26"/>
          <w:szCs w:val="26"/>
        </w:rPr>
      </w:pPr>
      <w:r w:rsidRPr="00425A08">
        <w:rPr>
          <w:rFonts w:ascii="Times New Roman" w:hAnsi="Times New Roman" w:cs="Times New Roman"/>
          <w:b/>
          <w:sz w:val="26"/>
          <w:szCs w:val="26"/>
        </w:rPr>
        <w:t>Слайд 1</w:t>
      </w:r>
      <w:r w:rsidR="00AF7BB6">
        <w:rPr>
          <w:rFonts w:ascii="Times New Roman" w:hAnsi="Times New Roman" w:cs="Times New Roman"/>
          <w:b/>
          <w:sz w:val="26"/>
          <w:szCs w:val="26"/>
        </w:rPr>
        <w:t>4</w:t>
      </w:r>
      <w:r w:rsidRPr="00425A08">
        <w:rPr>
          <w:rFonts w:ascii="Times New Roman" w:hAnsi="Times New Roman" w:cs="Times New Roman"/>
          <w:b/>
          <w:sz w:val="26"/>
          <w:szCs w:val="26"/>
        </w:rPr>
        <w:t>:</w:t>
      </w:r>
    </w:p>
    <w:p w:rsidR="00425A08" w:rsidRPr="00425A08" w:rsidRDefault="00425A08" w:rsidP="007B4813">
      <w:pPr>
        <w:pStyle w:val="ConsPlusNormal"/>
        <w:ind w:firstLine="709"/>
        <w:jc w:val="both"/>
        <w:rPr>
          <w:rFonts w:ascii="Times New Roman" w:hAnsi="Times New Roman" w:cs="Times New Roman"/>
          <w:b/>
          <w:sz w:val="26"/>
          <w:szCs w:val="26"/>
        </w:rPr>
      </w:pPr>
    </w:p>
    <w:p w:rsidR="00425A08" w:rsidRPr="00425A08" w:rsidRDefault="00425A08" w:rsidP="00425A08">
      <w:pPr>
        <w:pStyle w:val="ConsPlusNormal"/>
        <w:ind w:firstLine="709"/>
        <w:jc w:val="center"/>
        <w:rPr>
          <w:rFonts w:ascii="Times New Roman" w:hAnsi="Times New Roman" w:cs="Times New Roman"/>
          <w:b/>
          <w:sz w:val="26"/>
          <w:szCs w:val="26"/>
        </w:rPr>
      </w:pPr>
      <w:r w:rsidRPr="00425A08">
        <w:rPr>
          <w:rFonts w:ascii="Times New Roman" w:hAnsi="Times New Roman" w:cs="Times New Roman"/>
          <w:b/>
          <w:sz w:val="26"/>
          <w:szCs w:val="26"/>
        </w:rPr>
        <w:t>Основные причины совершенных нарушений подконтрольными субъектами</w:t>
      </w:r>
    </w:p>
    <w:p w:rsidR="007B4813" w:rsidRPr="00425A08" w:rsidRDefault="007B4813" w:rsidP="007B4813">
      <w:pPr>
        <w:pStyle w:val="ConsPlusNormal"/>
        <w:ind w:firstLine="709"/>
        <w:jc w:val="both"/>
        <w:rPr>
          <w:rFonts w:ascii="Times New Roman" w:hAnsi="Times New Roman" w:cs="Times New Roman"/>
          <w:sz w:val="26"/>
          <w:szCs w:val="26"/>
        </w:rPr>
      </w:pPr>
      <w:r w:rsidRPr="00425A08">
        <w:rPr>
          <w:rFonts w:ascii="Times New Roman" w:hAnsi="Times New Roman" w:cs="Times New Roman"/>
          <w:sz w:val="26"/>
          <w:szCs w:val="26"/>
        </w:rPr>
        <w:t>Причинами совершения вышеуказанных правонарушений являются:</w:t>
      </w:r>
    </w:p>
    <w:p w:rsidR="00E97FD2" w:rsidRPr="00425A08" w:rsidRDefault="00E97FD2" w:rsidP="00E97FD2">
      <w:pPr>
        <w:pStyle w:val="ConsPlusNormal"/>
        <w:ind w:firstLine="709"/>
        <w:jc w:val="both"/>
        <w:rPr>
          <w:rFonts w:ascii="Times New Roman" w:hAnsi="Times New Roman" w:cs="Times New Roman"/>
          <w:sz w:val="26"/>
          <w:szCs w:val="26"/>
        </w:rPr>
      </w:pPr>
      <w:r w:rsidRPr="00425A08">
        <w:rPr>
          <w:rFonts w:ascii="Times New Roman" w:hAnsi="Times New Roman" w:cs="Times New Roman"/>
          <w:sz w:val="26"/>
          <w:szCs w:val="26"/>
        </w:rPr>
        <w:t>недостаточное понимание важности и необходимости соблюдения законодательства;</w:t>
      </w:r>
    </w:p>
    <w:p w:rsidR="00E97FD2" w:rsidRPr="00425A08" w:rsidRDefault="00E97FD2" w:rsidP="00E97FD2">
      <w:pPr>
        <w:pStyle w:val="ConsPlusNormal"/>
        <w:ind w:firstLine="709"/>
        <w:jc w:val="both"/>
        <w:rPr>
          <w:rFonts w:ascii="Times New Roman" w:hAnsi="Times New Roman" w:cs="Times New Roman"/>
          <w:sz w:val="26"/>
          <w:szCs w:val="26"/>
        </w:rPr>
      </w:pPr>
      <w:r w:rsidRPr="00425A08">
        <w:rPr>
          <w:rFonts w:ascii="Times New Roman" w:hAnsi="Times New Roman" w:cs="Times New Roman"/>
          <w:sz w:val="26"/>
          <w:szCs w:val="26"/>
        </w:rPr>
        <w:t>нежелание исполнять требования законодательства;</w:t>
      </w:r>
    </w:p>
    <w:p w:rsidR="00E97FD2" w:rsidRPr="00425A08" w:rsidRDefault="00E97FD2" w:rsidP="00E97FD2">
      <w:pPr>
        <w:pStyle w:val="ConsPlusNormal"/>
        <w:ind w:firstLine="709"/>
        <w:jc w:val="both"/>
        <w:rPr>
          <w:rFonts w:ascii="Times New Roman" w:hAnsi="Times New Roman" w:cs="Times New Roman"/>
          <w:sz w:val="26"/>
          <w:szCs w:val="26"/>
        </w:rPr>
      </w:pPr>
      <w:r w:rsidRPr="00425A08">
        <w:rPr>
          <w:rFonts w:ascii="Times New Roman" w:hAnsi="Times New Roman" w:cs="Times New Roman"/>
          <w:sz w:val="26"/>
          <w:szCs w:val="26"/>
        </w:rPr>
        <w:t>ненадлежащая организация процесса подготовки и предоставления информации и документов;</w:t>
      </w:r>
    </w:p>
    <w:p w:rsidR="007B4813" w:rsidRPr="00425A08" w:rsidRDefault="00E97FD2" w:rsidP="00E97FD2">
      <w:pPr>
        <w:pStyle w:val="ConsPlusNormal"/>
        <w:ind w:firstLine="709"/>
        <w:jc w:val="both"/>
        <w:rPr>
          <w:rFonts w:ascii="Times New Roman" w:hAnsi="Times New Roman" w:cs="Times New Roman"/>
          <w:sz w:val="26"/>
          <w:szCs w:val="26"/>
        </w:rPr>
      </w:pPr>
      <w:r w:rsidRPr="00425A08">
        <w:rPr>
          <w:rFonts w:ascii="Times New Roman" w:hAnsi="Times New Roman" w:cs="Times New Roman"/>
          <w:sz w:val="26"/>
          <w:szCs w:val="26"/>
        </w:rPr>
        <w:t>ненадлежащее исполнение субъектами контроля своих должностных обязанностей</w:t>
      </w:r>
      <w:r w:rsidR="007B4813" w:rsidRPr="00425A08">
        <w:rPr>
          <w:rFonts w:ascii="Times New Roman" w:hAnsi="Times New Roman" w:cs="Times New Roman"/>
          <w:sz w:val="26"/>
          <w:szCs w:val="26"/>
        </w:rPr>
        <w:t>.</w:t>
      </w:r>
    </w:p>
    <w:p w:rsidR="004000A6" w:rsidRDefault="004000A6" w:rsidP="008C58A6">
      <w:pPr>
        <w:pStyle w:val="ConsPlusNormal"/>
        <w:ind w:firstLine="709"/>
        <w:jc w:val="both"/>
        <w:rPr>
          <w:rFonts w:ascii="Times New Roman" w:hAnsi="Times New Roman" w:cs="Times New Roman"/>
          <w:b/>
          <w:sz w:val="26"/>
          <w:szCs w:val="26"/>
        </w:rPr>
      </w:pPr>
    </w:p>
    <w:p w:rsidR="00852032" w:rsidRPr="008C58A6" w:rsidRDefault="008C58A6" w:rsidP="008C58A6">
      <w:pPr>
        <w:pStyle w:val="ConsPlusNormal"/>
        <w:ind w:firstLine="709"/>
        <w:jc w:val="both"/>
        <w:rPr>
          <w:rFonts w:ascii="Times New Roman" w:hAnsi="Times New Roman" w:cs="Times New Roman"/>
          <w:b/>
          <w:sz w:val="26"/>
          <w:szCs w:val="26"/>
        </w:rPr>
      </w:pPr>
      <w:r w:rsidRPr="008C58A6">
        <w:rPr>
          <w:rFonts w:ascii="Times New Roman" w:hAnsi="Times New Roman" w:cs="Times New Roman"/>
          <w:b/>
          <w:sz w:val="26"/>
          <w:szCs w:val="26"/>
        </w:rPr>
        <w:t>Слайд 1</w:t>
      </w:r>
      <w:r w:rsidR="00AF7BB6">
        <w:rPr>
          <w:rFonts w:ascii="Times New Roman" w:hAnsi="Times New Roman" w:cs="Times New Roman"/>
          <w:b/>
          <w:sz w:val="26"/>
          <w:szCs w:val="26"/>
        </w:rPr>
        <w:t>5</w:t>
      </w:r>
      <w:r w:rsidRPr="008C58A6">
        <w:rPr>
          <w:rFonts w:ascii="Times New Roman" w:hAnsi="Times New Roman" w:cs="Times New Roman"/>
          <w:b/>
          <w:sz w:val="26"/>
          <w:szCs w:val="26"/>
        </w:rPr>
        <w:t>:</w:t>
      </w:r>
    </w:p>
    <w:p w:rsidR="008C58A6" w:rsidRPr="00F415C1" w:rsidRDefault="008C58A6" w:rsidP="008C58A6">
      <w:pPr>
        <w:ind w:firstLine="709"/>
        <w:jc w:val="center"/>
        <w:rPr>
          <w:b/>
          <w:sz w:val="26"/>
          <w:szCs w:val="26"/>
        </w:rPr>
      </w:pPr>
      <w:r w:rsidRPr="00F415C1">
        <w:rPr>
          <w:b/>
          <w:sz w:val="26"/>
          <w:szCs w:val="26"/>
        </w:rPr>
        <w:t>Рекомендации подконтрольным субъектам</w:t>
      </w:r>
    </w:p>
    <w:p w:rsidR="008C58A6" w:rsidRPr="00F415C1" w:rsidRDefault="008C58A6" w:rsidP="008C58A6">
      <w:pPr>
        <w:ind w:firstLine="709"/>
        <w:jc w:val="center"/>
        <w:rPr>
          <w:b/>
          <w:sz w:val="26"/>
          <w:szCs w:val="26"/>
        </w:rPr>
      </w:pPr>
    </w:p>
    <w:p w:rsidR="008C58A6" w:rsidRDefault="008C58A6" w:rsidP="008C58A6">
      <w:pPr>
        <w:ind w:firstLine="709"/>
        <w:jc w:val="both"/>
        <w:rPr>
          <w:sz w:val="26"/>
          <w:szCs w:val="26"/>
        </w:rPr>
      </w:pPr>
      <w:r>
        <w:rPr>
          <w:sz w:val="26"/>
          <w:szCs w:val="26"/>
        </w:rPr>
        <w:t>В целях снижения рисков нарушений требований законодательства в соответствующей сфере, Управление рекомендует:</w:t>
      </w:r>
    </w:p>
    <w:p w:rsidR="008C58A6" w:rsidRPr="008C58A6" w:rsidRDefault="008C58A6" w:rsidP="008C58A6">
      <w:pPr>
        <w:ind w:firstLine="709"/>
        <w:jc w:val="both"/>
        <w:rPr>
          <w:sz w:val="26"/>
          <w:szCs w:val="26"/>
        </w:rPr>
      </w:pPr>
      <w:r>
        <w:rPr>
          <w:sz w:val="26"/>
          <w:szCs w:val="26"/>
        </w:rPr>
        <w:t>- осуществлять м</w:t>
      </w:r>
      <w:r w:rsidRPr="008C58A6">
        <w:rPr>
          <w:sz w:val="26"/>
          <w:szCs w:val="26"/>
        </w:rPr>
        <w:t>ониторинг нормативно-правовых актов</w:t>
      </w:r>
      <w:r>
        <w:rPr>
          <w:sz w:val="26"/>
          <w:szCs w:val="26"/>
        </w:rPr>
        <w:t>;</w:t>
      </w:r>
    </w:p>
    <w:p w:rsidR="008C58A6" w:rsidRPr="008C58A6" w:rsidRDefault="008C58A6" w:rsidP="008C58A6">
      <w:pPr>
        <w:ind w:firstLine="709"/>
        <w:jc w:val="both"/>
        <w:rPr>
          <w:sz w:val="26"/>
          <w:szCs w:val="26"/>
        </w:rPr>
      </w:pPr>
      <w:r>
        <w:rPr>
          <w:sz w:val="26"/>
          <w:szCs w:val="26"/>
        </w:rPr>
        <w:t>- руководителям н</w:t>
      </w:r>
      <w:r w:rsidRPr="008C58A6">
        <w:rPr>
          <w:sz w:val="26"/>
          <w:szCs w:val="26"/>
        </w:rPr>
        <w:t>азнач</w:t>
      </w:r>
      <w:r w:rsidR="000259D9">
        <w:rPr>
          <w:sz w:val="26"/>
          <w:szCs w:val="26"/>
        </w:rPr>
        <w:t>ить</w:t>
      </w:r>
      <w:r w:rsidRPr="008C58A6">
        <w:rPr>
          <w:sz w:val="26"/>
          <w:szCs w:val="26"/>
        </w:rPr>
        <w:t xml:space="preserve"> ответственных лиц </w:t>
      </w:r>
      <w:r w:rsidR="000259D9">
        <w:rPr>
          <w:sz w:val="26"/>
          <w:szCs w:val="26"/>
        </w:rPr>
        <w:t>за своевременное предоставление и размещение информации в соответствии с требованиями законодательства;</w:t>
      </w:r>
    </w:p>
    <w:p w:rsidR="008C58A6" w:rsidRPr="008C58A6" w:rsidRDefault="000259D9" w:rsidP="008C58A6">
      <w:pPr>
        <w:ind w:firstLine="709"/>
        <w:jc w:val="both"/>
        <w:rPr>
          <w:sz w:val="26"/>
          <w:szCs w:val="26"/>
        </w:rPr>
      </w:pPr>
      <w:r>
        <w:rPr>
          <w:sz w:val="26"/>
          <w:szCs w:val="26"/>
        </w:rPr>
        <w:t>- осуществлять м</w:t>
      </w:r>
      <w:r w:rsidR="008C58A6" w:rsidRPr="008C58A6">
        <w:rPr>
          <w:sz w:val="26"/>
          <w:szCs w:val="26"/>
        </w:rPr>
        <w:t>ониторинг информации на сайте Управления и взаимодействие с должностными лицами Управления</w:t>
      </w:r>
      <w:r w:rsidR="00921DEB">
        <w:rPr>
          <w:sz w:val="26"/>
          <w:szCs w:val="26"/>
        </w:rPr>
        <w:t>.</w:t>
      </w:r>
    </w:p>
    <w:p w:rsidR="008C58A6" w:rsidRDefault="008C58A6" w:rsidP="00852032">
      <w:pPr>
        <w:jc w:val="center"/>
        <w:rPr>
          <w:sz w:val="26"/>
          <w:szCs w:val="26"/>
        </w:rPr>
      </w:pPr>
    </w:p>
    <w:p w:rsidR="000259D9" w:rsidRPr="000259D9" w:rsidRDefault="000259D9" w:rsidP="00921DEB">
      <w:pPr>
        <w:ind w:firstLine="709"/>
        <w:rPr>
          <w:b/>
          <w:sz w:val="26"/>
          <w:szCs w:val="26"/>
        </w:rPr>
      </w:pPr>
      <w:r w:rsidRPr="000259D9">
        <w:rPr>
          <w:b/>
          <w:sz w:val="26"/>
          <w:szCs w:val="26"/>
        </w:rPr>
        <w:t>Слайд 1</w:t>
      </w:r>
      <w:r w:rsidR="00AF7BB6">
        <w:rPr>
          <w:b/>
          <w:sz w:val="26"/>
          <w:szCs w:val="26"/>
        </w:rPr>
        <w:t>6</w:t>
      </w:r>
      <w:r w:rsidRPr="000259D9">
        <w:rPr>
          <w:b/>
          <w:sz w:val="26"/>
          <w:szCs w:val="26"/>
        </w:rPr>
        <w:t>:</w:t>
      </w:r>
    </w:p>
    <w:p w:rsidR="000259D9" w:rsidRDefault="000259D9" w:rsidP="000259D9">
      <w:pPr>
        <w:rPr>
          <w:sz w:val="26"/>
          <w:szCs w:val="26"/>
        </w:rPr>
      </w:pPr>
    </w:p>
    <w:p w:rsidR="000259D9" w:rsidRPr="008C58A6" w:rsidRDefault="000259D9" w:rsidP="000259D9">
      <w:pPr>
        <w:jc w:val="center"/>
        <w:rPr>
          <w:sz w:val="26"/>
          <w:szCs w:val="26"/>
        </w:rPr>
      </w:pPr>
      <w:r>
        <w:rPr>
          <w:sz w:val="26"/>
          <w:szCs w:val="26"/>
        </w:rPr>
        <w:t>СПАСИБО ЗА ВНИМАНИЕ!</w:t>
      </w:r>
    </w:p>
    <w:sectPr w:rsidR="000259D9" w:rsidRPr="008C58A6" w:rsidSect="000259D9">
      <w:headerReference w:type="default" r:id="rId10"/>
      <w:pgSz w:w="11906" w:h="16838"/>
      <w:pgMar w:top="1134" w:right="850" w:bottom="1134" w:left="1276"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687D" w:rsidRDefault="009D687D" w:rsidP="009D687D">
      <w:r>
        <w:separator/>
      </w:r>
    </w:p>
  </w:endnote>
  <w:endnote w:type="continuationSeparator" w:id="0">
    <w:p w:rsidR="009D687D" w:rsidRDefault="009D687D" w:rsidP="009D6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687D" w:rsidRDefault="009D687D" w:rsidP="009D687D">
      <w:r>
        <w:separator/>
      </w:r>
    </w:p>
  </w:footnote>
  <w:footnote w:type="continuationSeparator" w:id="0">
    <w:p w:rsidR="009D687D" w:rsidRDefault="009D687D" w:rsidP="009D6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5244731"/>
      <w:docPartObj>
        <w:docPartGallery w:val="Page Numbers (Top of Page)"/>
        <w:docPartUnique/>
      </w:docPartObj>
    </w:sdtPr>
    <w:sdtEndPr/>
    <w:sdtContent>
      <w:p w:rsidR="009D687D" w:rsidRDefault="009D687D">
        <w:pPr>
          <w:pStyle w:val="a7"/>
          <w:jc w:val="center"/>
        </w:pPr>
        <w:r>
          <w:fldChar w:fldCharType="begin"/>
        </w:r>
        <w:r>
          <w:instrText>PAGE   \* MERGEFORMAT</w:instrText>
        </w:r>
        <w:r>
          <w:fldChar w:fldCharType="separate"/>
        </w:r>
        <w:r w:rsidR="00215B9C">
          <w:rPr>
            <w:noProof/>
          </w:rPr>
          <w:t>10</w:t>
        </w:r>
        <w:r>
          <w:fldChar w:fldCharType="end"/>
        </w:r>
      </w:p>
    </w:sdtContent>
  </w:sdt>
  <w:p w:rsidR="009D687D" w:rsidRDefault="009D687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F5EFF"/>
    <w:multiLevelType w:val="hybridMultilevel"/>
    <w:tmpl w:val="EE76E222"/>
    <w:lvl w:ilvl="0" w:tplc="04190001">
      <w:start w:val="1"/>
      <w:numFmt w:val="bullet"/>
      <w:lvlText w:val=""/>
      <w:lvlJc w:val="left"/>
      <w:pPr>
        <w:ind w:left="1778" w:hanging="360"/>
      </w:pPr>
      <w:rPr>
        <w:rFonts w:ascii="Symbol" w:hAnsi="Symbol" w:hint="default"/>
      </w:rPr>
    </w:lvl>
    <w:lvl w:ilvl="1" w:tplc="04190003" w:tentative="1">
      <w:start w:val="1"/>
      <w:numFmt w:val="bullet"/>
      <w:lvlText w:val="o"/>
      <w:lvlJc w:val="left"/>
      <w:pPr>
        <w:ind w:left="2218" w:hanging="360"/>
      </w:pPr>
      <w:rPr>
        <w:rFonts w:ascii="Courier New" w:hAnsi="Courier New" w:cs="Courier New" w:hint="default"/>
      </w:rPr>
    </w:lvl>
    <w:lvl w:ilvl="2" w:tplc="04190005" w:tentative="1">
      <w:start w:val="1"/>
      <w:numFmt w:val="bullet"/>
      <w:lvlText w:val=""/>
      <w:lvlJc w:val="left"/>
      <w:pPr>
        <w:ind w:left="2938" w:hanging="360"/>
      </w:pPr>
      <w:rPr>
        <w:rFonts w:ascii="Wingdings" w:hAnsi="Wingdings" w:hint="default"/>
      </w:rPr>
    </w:lvl>
    <w:lvl w:ilvl="3" w:tplc="04190001" w:tentative="1">
      <w:start w:val="1"/>
      <w:numFmt w:val="bullet"/>
      <w:lvlText w:val=""/>
      <w:lvlJc w:val="left"/>
      <w:pPr>
        <w:ind w:left="3658" w:hanging="360"/>
      </w:pPr>
      <w:rPr>
        <w:rFonts w:ascii="Symbol" w:hAnsi="Symbol" w:hint="default"/>
      </w:rPr>
    </w:lvl>
    <w:lvl w:ilvl="4" w:tplc="04190003" w:tentative="1">
      <w:start w:val="1"/>
      <w:numFmt w:val="bullet"/>
      <w:lvlText w:val="o"/>
      <w:lvlJc w:val="left"/>
      <w:pPr>
        <w:ind w:left="4378" w:hanging="360"/>
      </w:pPr>
      <w:rPr>
        <w:rFonts w:ascii="Courier New" w:hAnsi="Courier New" w:cs="Courier New" w:hint="default"/>
      </w:rPr>
    </w:lvl>
    <w:lvl w:ilvl="5" w:tplc="04190005" w:tentative="1">
      <w:start w:val="1"/>
      <w:numFmt w:val="bullet"/>
      <w:lvlText w:val=""/>
      <w:lvlJc w:val="left"/>
      <w:pPr>
        <w:ind w:left="5098" w:hanging="360"/>
      </w:pPr>
      <w:rPr>
        <w:rFonts w:ascii="Wingdings" w:hAnsi="Wingdings" w:hint="default"/>
      </w:rPr>
    </w:lvl>
    <w:lvl w:ilvl="6" w:tplc="04190001" w:tentative="1">
      <w:start w:val="1"/>
      <w:numFmt w:val="bullet"/>
      <w:lvlText w:val=""/>
      <w:lvlJc w:val="left"/>
      <w:pPr>
        <w:ind w:left="5818" w:hanging="360"/>
      </w:pPr>
      <w:rPr>
        <w:rFonts w:ascii="Symbol" w:hAnsi="Symbol" w:hint="default"/>
      </w:rPr>
    </w:lvl>
    <w:lvl w:ilvl="7" w:tplc="04190003" w:tentative="1">
      <w:start w:val="1"/>
      <w:numFmt w:val="bullet"/>
      <w:lvlText w:val="o"/>
      <w:lvlJc w:val="left"/>
      <w:pPr>
        <w:ind w:left="6538" w:hanging="360"/>
      </w:pPr>
      <w:rPr>
        <w:rFonts w:ascii="Courier New" w:hAnsi="Courier New" w:cs="Courier New" w:hint="default"/>
      </w:rPr>
    </w:lvl>
    <w:lvl w:ilvl="8" w:tplc="04190005" w:tentative="1">
      <w:start w:val="1"/>
      <w:numFmt w:val="bullet"/>
      <w:lvlText w:val=""/>
      <w:lvlJc w:val="left"/>
      <w:pPr>
        <w:ind w:left="7258" w:hanging="360"/>
      </w:pPr>
      <w:rPr>
        <w:rFonts w:ascii="Wingdings" w:hAnsi="Wingdings" w:hint="default"/>
      </w:rPr>
    </w:lvl>
  </w:abstractNum>
  <w:abstractNum w:abstractNumId="1" w15:restartNumberingAfterBreak="0">
    <w:nsid w:val="10CF7D15"/>
    <w:multiLevelType w:val="hybridMultilevel"/>
    <w:tmpl w:val="B5FAC494"/>
    <w:lvl w:ilvl="0" w:tplc="04190017">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C20283F"/>
    <w:multiLevelType w:val="hybridMultilevel"/>
    <w:tmpl w:val="6CA4652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CC8569E"/>
    <w:multiLevelType w:val="hybridMultilevel"/>
    <w:tmpl w:val="4D2863B2"/>
    <w:lvl w:ilvl="0" w:tplc="369A2C14">
      <w:start w:val="1"/>
      <w:numFmt w:val="bullet"/>
      <w:lvlText w:val="•"/>
      <w:lvlJc w:val="left"/>
      <w:pPr>
        <w:tabs>
          <w:tab w:val="num" w:pos="720"/>
        </w:tabs>
        <w:ind w:left="720" w:hanging="360"/>
      </w:pPr>
      <w:rPr>
        <w:rFonts w:ascii="Times New Roman" w:hAnsi="Times New Roman" w:hint="default"/>
      </w:rPr>
    </w:lvl>
    <w:lvl w:ilvl="1" w:tplc="7AA21B7A" w:tentative="1">
      <w:start w:val="1"/>
      <w:numFmt w:val="bullet"/>
      <w:lvlText w:val="•"/>
      <w:lvlJc w:val="left"/>
      <w:pPr>
        <w:tabs>
          <w:tab w:val="num" w:pos="1440"/>
        </w:tabs>
        <w:ind w:left="1440" w:hanging="360"/>
      </w:pPr>
      <w:rPr>
        <w:rFonts w:ascii="Times New Roman" w:hAnsi="Times New Roman" w:hint="default"/>
      </w:rPr>
    </w:lvl>
    <w:lvl w:ilvl="2" w:tplc="5792FFA6" w:tentative="1">
      <w:start w:val="1"/>
      <w:numFmt w:val="bullet"/>
      <w:lvlText w:val="•"/>
      <w:lvlJc w:val="left"/>
      <w:pPr>
        <w:tabs>
          <w:tab w:val="num" w:pos="2160"/>
        </w:tabs>
        <w:ind w:left="2160" w:hanging="360"/>
      </w:pPr>
      <w:rPr>
        <w:rFonts w:ascii="Times New Roman" w:hAnsi="Times New Roman" w:hint="default"/>
      </w:rPr>
    </w:lvl>
    <w:lvl w:ilvl="3" w:tplc="13A6227A" w:tentative="1">
      <w:start w:val="1"/>
      <w:numFmt w:val="bullet"/>
      <w:lvlText w:val="•"/>
      <w:lvlJc w:val="left"/>
      <w:pPr>
        <w:tabs>
          <w:tab w:val="num" w:pos="2880"/>
        </w:tabs>
        <w:ind w:left="2880" w:hanging="360"/>
      </w:pPr>
      <w:rPr>
        <w:rFonts w:ascii="Times New Roman" w:hAnsi="Times New Roman" w:hint="default"/>
      </w:rPr>
    </w:lvl>
    <w:lvl w:ilvl="4" w:tplc="1FF8AF20" w:tentative="1">
      <w:start w:val="1"/>
      <w:numFmt w:val="bullet"/>
      <w:lvlText w:val="•"/>
      <w:lvlJc w:val="left"/>
      <w:pPr>
        <w:tabs>
          <w:tab w:val="num" w:pos="3600"/>
        </w:tabs>
        <w:ind w:left="3600" w:hanging="360"/>
      </w:pPr>
      <w:rPr>
        <w:rFonts w:ascii="Times New Roman" w:hAnsi="Times New Roman" w:hint="default"/>
      </w:rPr>
    </w:lvl>
    <w:lvl w:ilvl="5" w:tplc="F8C8BB24" w:tentative="1">
      <w:start w:val="1"/>
      <w:numFmt w:val="bullet"/>
      <w:lvlText w:val="•"/>
      <w:lvlJc w:val="left"/>
      <w:pPr>
        <w:tabs>
          <w:tab w:val="num" w:pos="4320"/>
        </w:tabs>
        <w:ind w:left="4320" w:hanging="360"/>
      </w:pPr>
      <w:rPr>
        <w:rFonts w:ascii="Times New Roman" w:hAnsi="Times New Roman" w:hint="default"/>
      </w:rPr>
    </w:lvl>
    <w:lvl w:ilvl="6" w:tplc="00EA5D5A" w:tentative="1">
      <w:start w:val="1"/>
      <w:numFmt w:val="bullet"/>
      <w:lvlText w:val="•"/>
      <w:lvlJc w:val="left"/>
      <w:pPr>
        <w:tabs>
          <w:tab w:val="num" w:pos="5040"/>
        </w:tabs>
        <w:ind w:left="5040" w:hanging="360"/>
      </w:pPr>
      <w:rPr>
        <w:rFonts w:ascii="Times New Roman" w:hAnsi="Times New Roman" w:hint="default"/>
      </w:rPr>
    </w:lvl>
    <w:lvl w:ilvl="7" w:tplc="9D36CFBA" w:tentative="1">
      <w:start w:val="1"/>
      <w:numFmt w:val="bullet"/>
      <w:lvlText w:val="•"/>
      <w:lvlJc w:val="left"/>
      <w:pPr>
        <w:tabs>
          <w:tab w:val="num" w:pos="5760"/>
        </w:tabs>
        <w:ind w:left="5760" w:hanging="360"/>
      </w:pPr>
      <w:rPr>
        <w:rFonts w:ascii="Times New Roman" w:hAnsi="Times New Roman" w:hint="default"/>
      </w:rPr>
    </w:lvl>
    <w:lvl w:ilvl="8" w:tplc="C3B0E71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50A62389"/>
    <w:multiLevelType w:val="hybridMultilevel"/>
    <w:tmpl w:val="0A94358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53FD57C1"/>
    <w:multiLevelType w:val="hybridMultilevel"/>
    <w:tmpl w:val="A68CF38C"/>
    <w:lvl w:ilvl="0" w:tplc="14208BE8">
      <w:start w:val="1"/>
      <w:numFmt w:val="bullet"/>
      <w:lvlText w:val="-"/>
      <w:lvlJc w:val="left"/>
      <w:pPr>
        <w:ind w:left="1571" w:hanging="360"/>
      </w:pPr>
      <w:rPr>
        <w:rFonts w:ascii="SimSun" w:eastAsia="SimSun" w:hAnsi="SimSun" w:hint="eastAsia"/>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15:restartNumberingAfterBreak="0">
    <w:nsid w:val="55DF0369"/>
    <w:multiLevelType w:val="hybridMultilevel"/>
    <w:tmpl w:val="083E9E94"/>
    <w:lvl w:ilvl="0" w:tplc="14208BE8">
      <w:start w:val="1"/>
      <w:numFmt w:val="bullet"/>
      <w:lvlText w:val="-"/>
      <w:lvlJc w:val="left"/>
      <w:pPr>
        <w:ind w:left="1069" w:hanging="360"/>
      </w:pPr>
      <w:rPr>
        <w:rFonts w:ascii="SimSun" w:eastAsia="SimSun" w:hAnsi="SimSun" w:hint="eastAsia"/>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5F2B3945"/>
    <w:multiLevelType w:val="hybridMultilevel"/>
    <w:tmpl w:val="8628377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F5630F0"/>
    <w:multiLevelType w:val="hybridMultilevel"/>
    <w:tmpl w:val="6CAA568C"/>
    <w:lvl w:ilvl="0" w:tplc="C1B02AB2">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68152FFF"/>
    <w:multiLevelType w:val="hybridMultilevel"/>
    <w:tmpl w:val="1C38EB5E"/>
    <w:lvl w:ilvl="0" w:tplc="111E2676">
      <w:start w:val="1"/>
      <w:numFmt w:val="bullet"/>
      <w:lvlText w:val=""/>
      <w:lvlJc w:val="left"/>
      <w:pPr>
        <w:tabs>
          <w:tab w:val="num" w:pos="720"/>
        </w:tabs>
        <w:ind w:left="720" w:hanging="360"/>
      </w:pPr>
      <w:rPr>
        <w:rFonts w:ascii="Wingdings" w:hAnsi="Wingdings" w:hint="default"/>
      </w:rPr>
    </w:lvl>
    <w:lvl w:ilvl="1" w:tplc="DEB420D4" w:tentative="1">
      <w:start w:val="1"/>
      <w:numFmt w:val="bullet"/>
      <w:lvlText w:val=""/>
      <w:lvlJc w:val="left"/>
      <w:pPr>
        <w:tabs>
          <w:tab w:val="num" w:pos="1440"/>
        </w:tabs>
        <w:ind w:left="1440" w:hanging="360"/>
      </w:pPr>
      <w:rPr>
        <w:rFonts w:ascii="Wingdings" w:hAnsi="Wingdings" w:hint="default"/>
      </w:rPr>
    </w:lvl>
    <w:lvl w:ilvl="2" w:tplc="CE9CEDCC" w:tentative="1">
      <w:start w:val="1"/>
      <w:numFmt w:val="bullet"/>
      <w:lvlText w:val=""/>
      <w:lvlJc w:val="left"/>
      <w:pPr>
        <w:tabs>
          <w:tab w:val="num" w:pos="2160"/>
        </w:tabs>
        <w:ind w:left="2160" w:hanging="360"/>
      </w:pPr>
      <w:rPr>
        <w:rFonts w:ascii="Wingdings" w:hAnsi="Wingdings" w:hint="default"/>
      </w:rPr>
    </w:lvl>
    <w:lvl w:ilvl="3" w:tplc="3B5E0012" w:tentative="1">
      <w:start w:val="1"/>
      <w:numFmt w:val="bullet"/>
      <w:lvlText w:val=""/>
      <w:lvlJc w:val="left"/>
      <w:pPr>
        <w:tabs>
          <w:tab w:val="num" w:pos="2880"/>
        </w:tabs>
        <w:ind w:left="2880" w:hanging="360"/>
      </w:pPr>
      <w:rPr>
        <w:rFonts w:ascii="Wingdings" w:hAnsi="Wingdings" w:hint="default"/>
      </w:rPr>
    </w:lvl>
    <w:lvl w:ilvl="4" w:tplc="01E297BA" w:tentative="1">
      <w:start w:val="1"/>
      <w:numFmt w:val="bullet"/>
      <w:lvlText w:val=""/>
      <w:lvlJc w:val="left"/>
      <w:pPr>
        <w:tabs>
          <w:tab w:val="num" w:pos="3600"/>
        </w:tabs>
        <w:ind w:left="3600" w:hanging="360"/>
      </w:pPr>
      <w:rPr>
        <w:rFonts w:ascii="Wingdings" w:hAnsi="Wingdings" w:hint="default"/>
      </w:rPr>
    </w:lvl>
    <w:lvl w:ilvl="5" w:tplc="5E66E3AA" w:tentative="1">
      <w:start w:val="1"/>
      <w:numFmt w:val="bullet"/>
      <w:lvlText w:val=""/>
      <w:lvlJc w:val="left"/>
      <w:pPr>
        <w:tabs>
          <w:tab w:val="num" w:pos="4320"/>
        </w:tabs>
        <w:ind w:left="4320" w:hanging="360"/>
      </w:pPr>
      <w:rPr>
        <w:rFonts w:ascii="Wingdings" w:hAnsi="Wingdings" w:hint="default"/>
      </w:rPr>
    </w:lvl>
    <w:lvl w:ilvl="6" w:tplc="A58A147E" w:tentative="1">
      <w:start w:val="1"/>
      <w:numFmt w:val="bullet"/>
      <w:lvlText w:val=""/>
      <w:lvlJc w:val="left"/>
      <w:pPr>
        <w:tabs>
          <w:tab w:val="num" w:pos="5040"/>
        </w:tabs>
        <w:ind w:left="5040" w:hanging="360"/>
      </w:pPr>
      <w:rPr>
        <w:rFonts w:ascii="Wingdings" w:hAnsi="Wingdings" w:hint="default"/>
      </w:rPr>
    </w:lvl>
    <w:lvl w:ilvl="7" w:tplc="8620EB6E" w:tentative="1">
      <w:start w:val="1"/>
      <w:numFmt w:val="bullet"/>
      <w:lvlText w:val=""/>
      <w:lvlJc w:val="left"/>
      <w:pPr>
        <w:tabs>
          <w:tab w:val="num" w:pos="5760"/>
        </w:tabs>
        <w:ind w:left="5760" w:hanging="360"/>
      </w:pPr>
      <w:rPr>
        <w:rFonts w:ascii="Wingdings" w:hAnsi="Wingdings" w:hint="default"/>
      </w:rPr>
    </w:lvl>
    <w:lvl w:ilvl="8" w:tplc="6E0C2F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A21F4A"/>
    <w:multiLevelType w:val="hybridMultilevel"/>
    <w:tmpl w:val="310E3DEC"/>
    <w:lvl w:ilvl="0" w:tplc="D00E589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7"/>
  </w:num>
  <w:num w:numId="3">
    <w:abstractNumId w:val="1"/>
  </w:num>
  <w:num w:numId="4">
    <w:abstractNumId w:val="8"/>
  </w:num>
  <w:num w:numId="5">
    <w:abstractNumId w:val="10"/>
  </w:num>
  <w:num w:numId="6">
    <w:abstractNumId w:val="3"/>
  </w:num>
  <w:num w:numId="7">
    <w:abstractNumId w:val="6"/>
  </w:num>
  <w:num w:numId="8">
    <w:abstractNumId w:val="9"/>
  </w:num>
  <w:num w:numId="9">
    <w:abstractNumId w:val="4"/>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032"/>
    <w:rsid w:val="00011227"/>
    <w:rsid w:val="000201AA"/>
    <w:rsid w:val="00024735"/>
    <w:rsid w:val="000259D9"/>
    <w:rsid w:val="00037C9D"/>
    <w:rsid w:val="0004258A"/>
    <w:rsid w:val="000476B7"/>
    <w:rsid w:val="00055DA7"/>
    <w:rsid w:val="0007149A"/>
    <w:rsid w:val="000830C2"/>
    <w:rsid w:val="000849D0"/>
    <w:rsid w:val="00087F40"/>
    <w:rsid w:val="000A59BE"/>
    <w:rsid w:val="000C3F54"/>
    <w:rsid w:val="000F26EB"/>
    <w:rsid w:val="00131C55"/>
    <w:rsid w:val="00162A4D"/>
    <w:rsid w:val="00171AA8"/>
    <w:rsid w:val="00175DC3"/>
    <w:rsid w:val="00177F61"/>
    <w:rsid w:val="001B5304"/>
    <w:rsid w:val="001F2DB4"/>
    <w:rsid w:val="00204580"/>
    <w:rsid w:val="002057B0"/>
    <w:rsid w:val="002073B8"/>
    <w:rsid w:val="00215B9C"/>
    <w:rsid w:val="00221FD2"/>
    <w:rsid w:val="00234938"/>
    <w:rsid w:val="00275E85"/>
    <w:rsid w:val="00277D56"/>
    <w:rsid w:val="00296042"/>
    <w:rsid w:val="002A1AF2"/>
    <w:rsid w:val="002A38A6"/>
    <w:rsid w:val="003027E6"/>
    <w:rsid w:val="0037751B"/>
    <w:rsid w:val="0038013D"/>
    <w:rsid w:val="00381254"/>
    <w:rsid w:val="003963D7"/>
    <w:rsid w:val="003B6E0D"/>
    <w:rsid w:val="003C4E99"/>
    <w:rsid w:val="003D4A5D"/>
    <w:rsid w:val="004000A6"/>
    <w:rsid w:val="00401138"/>
    <w:rsid w:val="0041410D"/>
    <w:rsid w:val="00425A08"/>
    <w:rsid w:val="00494AFB"/>
    <w:rsid w:val="004C6EBB"/>
    <w:rsid w:val="004E09D8"/>
    <w:rsid w:val="004F4606"/>
    <w:rsid w:val="004F5C36"/>
    <w:rsid w:val="00520613"/>
    <w:rsid w:val="0055445B"/>
    <w:rsid w:val="00563085"/>
    <w:rsid w:val="00563953"/>
    <w:rsid w:val="00566992"/>
    <w:rsid w:val="005821C9"/>
    <w:rsid w:val="005C1277"/>
    <w:rsid w:val="005D0267"/>
    <w:rsid w:val="005D5935"/>
    <w:rsid w:val="005F2EFB"/>
    <w:rsid w:val="00623B59"/>
    <w:rsid w:val="00624F19"/>
    <w:rsid w:val="0063292C"/>
    <w:rsid w:val="006474CB"/>
    <w:rsid w:val="0066382A"/>
    <w:rsid w:val="00665458"/>
    <w:rsid w:val="00692106"/>
    <w:rsid w:val="00695FB5"/>
    <w:rsid w:val="0069706C"/>
    <w:rsid w:val="006B5EF6"/>
    <w:rsid w:val="006C0011"/>
    <w:rsid w:val="006E3EB3"/>
    <w:rsid w:val="006F7CA8"/>
    <w:rsid w:val="00700B2F"/>
    <w:rsid w:val="007659DA"/>
    <w:rsid w:val="007B4813"/>
    <w:rsid w:val="007C1F7D"/>
    <w:rsid w:val="007C7EDB"/>
    <w:rsid w:val="007D39AD"/>
    <w:rsid w:val="00852032"/>
    <w:rsid w:val="008A614B"/>
    <w:rsid w:val="008B29F0"/>
    <w:rsid w:val="008C4958"/>
    <w:rsid w:val="008C58A6"/>
    <w:rsid w:val="008D7E46"/>
    <w:rsid w:val="008F28B5"/>
    <w:rsid w:val="008F4613"/>
    <w:rsid w:val="00904B38"/>
    <w:rsid w:val="00910358"/>
    <w:rsid w:val="00921DEB"/>
    <w:rsid w:val="00927524"/>
    <w:rsid w:val="00932AA9"/>
    <w:rsid w:val="009454D7"/>
    <w:rsid w:val="00952348"/>
    <w:rsid w:val="009661AE"/>
    <w:rsid w:val="009C0750"/>
    <w:rsid w:val="009D07EE"/>
    <w:rsid w:val="009D4F61"/>
    <w:rsid w:val="009D687D"/>
    <w:rsid w:val="00A03839"/>
    <w:rsid w:val="00A06B51"/>
    <w:rsid w:val="00A201D5"/>
    <w:rsid w:val="00A27F92"/>
    <w:rsid w:val="00A37BD5"/>
    <w:rsid w:val="00A72E74"/>
    <w:rsid w:val="00A84026"/>
    <w:rsid w:val="00AF23A4"/>
    <w:rsid w:val="00AF7BB6"/>
    <w:rsid w:val="00B07209"/>
    <w:rsid w:val="00B1552C"/>
    <w:rsid w:val="00B15687"/>
    <w:rsid w:val="00B466D4"/>
    <w:rsid w:val="00B614A3"/>
    <w:rsid w:val="00B81F49"/>
    <w:rsid w:val="00B85E19"/>
    <w:rsid w:val="00B94E97"/>
    <w:rsid w:val="00BA23E0"/>
    <w:rsid w:val="00BB6319"/>
    <w:rsid w:val="00BC5AB1"/>
    <w:rsid w:val="00BE6894"/>
    <w:rsid w:val="00BF2AAF"/>
    <w:rsid w:val="00C0533D"/>
    <w:rsid w:val="00C05CBC"/>
    <w:rsid w:val="00C12546"/>
    <w:rsid w:val="00C17500"/>
    <w:rsid w:val="00C24973"/>
    <w:rsid w:val="00CB08D3"/>
    <w:rsid w:val="00CB6EA4"/>
    <w:rsid w:val="00CC7F0C"/>
    <w:rsid w:val="00CF22B4"/>
    <w:rsid w:val="00D12C5A"/>
    <w:rsid w:val="00D2713D"/>
    <w:rsid w:val="00D410DB"/>
    <w:rsid w:val="00D646C1"/>
    <w:rsid w:val="00D752CE"/>
    <w:rsid w:val="00D81B6A"/>
    <w:rsid w:val="00DA02E8"/>
    <w:rsid w:val="00DA1FD3"/>
    <w:rsid w:val="00DC0EA7"/>
    <w:rsid w:val="00DE6DCE"/>
    <w:rsid w:val="00DF3D0F"/>
    <w:rsid w:val="00E00B78"/>
    <w:rsid w:val="00E02983"/>
    <w:rsid w:val="00E04BA0"/>
    <w:rsid w:val="00E06B3D"/>
    <w:rsid w:val="00E16E11"/>
    <w:rsid w:val="00E33287"/>
    <w:rsid w:val="00E478C5"/>
    <w:rsid w:val="00E51A74"/>
    <w:rsid w:val="00E55F05"/>
    <w:rsid w:val="00E82E27"/>
    <w:rsid w:val="00E85198"/>
    <w:rsid w:val="00E961BE"/>
    <w:rsid w:val="00E97FD2"/>
    <w:rsid w:val="00EC2B8D"/>
    <w:rsid w:val="00EE4A0C"/>
    <w:rsid w:val="00EF5820"/>
    <w:rsid w:val="00F0639D"/>
    <w:rsid w:val="00F154B9"/>
    <w:rsid w:val="00F1710A"/>
    <w:rsid w:val="00F20101"/>
    <w:rsid w:val="00F415C1"/>
    <w:rsid w:val="00F442C3"/>
    <w:rsid w:val="00F62FB0"/>
    <w:rsid w:val="00F76386"/>
    <w:rsid w:val="00F858B0"/>
    <w:rsid w:val="00F963D0"/>
    <w:rsid w:val="00FB21DE"/>
    <w:rsid w:val="00FB5628"/>
    <w:rsid w:val="00FE4404"/>
    <w:rsid w:val="00FF5241"/>
    <w:rsid w:val="00FF62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15CDE"/>
  <w15:docId w15:val="{D09DBF09-31FF-499C-BE49-045AC5984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2032"/>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52032"/>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rsid w:val="00852032"/>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basedOn w:val="a"/>
    <w:uiPriority w:val="34"/>
    <w:qFormat/>
    <w:rsid w:val="00852032"/>
    <w:pPr>
      <w:autoSpaceDE/>
      <w:autoSpaceDN/>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alloon Text"/>
    <w:basedOn w:val="a"/>
    <w:link w:val="a5"/>
    <w:uiPriority w:val="99"/>
    <w:semiHidden/>
    <w:unhideWhenUsed/>
    <w:rsid w:val="00B466D4"/>
    <w:rPr>
      <w:rFonts w:ascii="Tahoma" w:hAnsi="Tahoma" w:cs="Tahoma"/>
      <w:sz w:val="16"/>
      <w:szCs w:val="16"/>
    </w:rPr>
  </w:style>
  <w:style w:type="character" w:customStyle="1" w:styleId="a5">
    <w:name w:val="Текст выноски Знак"/>
    <w:basedOn w:val="a0"/>
    <w:link w:val="a4"/>
    <w:uiPriority w:val="99"/>
    <w:semiHidden/>
    <w:rsid w:val="00B466D4"/>
    <w:rPr>
      <w:rFonts w:ascii="Tahoma" w:eastAsia="Times New Roman" w:hAnsi="Tahoma" w:cs="Tahoma"/>
      <w:sz w:val="16"/>
      <w:szCs w:val="16"/>
      <w:lang w:eastAsia="ru-RU"/>
    </w:rPr>
  </w:style>
  <w:style w:type="table" w:styleId="a6">
    <w:name w:val="Table Grid"/>
    <w:basedOn w:val="a1"/>
    <w:uiPriority w:val="59"/>
    <w:rsid w:val="006921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9D687D"/>
    <w:pPr>
      <w:tabs>
        <w:tab w:val="center" w:pos="4677"/>
        <w:tab w:val="right" w:pos="9355"/>
      </w:tabs>
    </w:pPr>
  </w:style>
  <w:style w:type="character" w:customStyle="1" w:styleId="a8">
    <w:name w:val="Верхний колонтитул Знак"/>
    <w:basedOn w:val="a0"/>
    <w:link w:val="a7"/>
    <w:uiPriority w:val="99"/>
    <w:rsid w:val="009D687D"/>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9D687D"/>
    <w:pPr>
      <w:tabs>
        <w:tab w:val="center" w:pos="4677"/>
        <w:tab w:val="right" w:pos="9355"/>
      </w:tabs>
    </w:pPr>
  </w:style>
  <w:style w:type="character" w:customStyle="1" w:styleId="aa">
    <w:name w:val="Нижний колонтитул Знак"/>
    <w:basedOn w:val="a0"/>
    <w:link w:val="a9"/>
    <w:uiPriority w:val="99"/>
    <w:rsid w:val="009D687D"/>
    <w:rPr>
      <w:rFonts w:ascii="Times New Roman" w:eastAsia="Times New Roman" w:hAnsi="Times New Roman" w:cs="Times New Roman"/>
      <w:sz w:val="20"/>
      <w:szCs w:val="20"/>
      <w:lang w:eastAsia="ru-RU"/>
    </w:rPr>
  </w:style>
  <w:style w:type="paragraph" w:styleId="ab">
    <w:name w:val="Normal (Web)"/>
    <w:basedOn w:val="a"/>
    <w:uiPriority w:val="99"/>
    <w:semiHidden/>
    <w:unhideWhenUsed/>
    <w:rsid w:val="00425A08"/>
    <w:pPr>
      <w:autoSpaceDE/>
      <w:autoSpaceDN/>
      <w:spacing w:before="100" w:beforeAutospacing="1" w:after="100" w:afterAutospacing="1"/>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465671">
      <w:bodyDiv w:val="1"/>
      <w:marLeft w:val="0"/>
      <w:marRight w:val="0"/>
      <w:marTop w:val="0"/>
      <w:marBottom w:val="0"/>
      <w:divBdr>
        <w:top w:val="none" w:sz="0" w:space="0" w:color="auto"/>
        <w:left w:val="none" w:sz="0" w:space="0" w:color="auto"/>
        <w:bottom w:val="none" w:sz="0" w:space="0" w:color="auto"/>
        <w:right w:val="none" w:sz="0" w:space="0" w:color="auto"/>
      </w:divBdr>
      <w:divsChild>
        <w:div w:id="779229865">
          <w:marLeft w:val="547"/>
          <w:marRight w:val="0"/>
          <w:marTop w:val="0"/>
          <w:marBottom w:val="0"/>
          <w:divBdr>
            <w:top w:val="none" w:sz="0" w:space="0" w:color="auto"/>
            <w:left w:val="none" w:sz="0" w:space="0" w:color="auto"/>
            <w:bottom w:val="none" w:sz="0" w:space="0" w:color="auto"/>
            <w:right w:val="none" w:sz="0" w:space="0" w:color="auto"/>
          </w:divBdr>
        </w:div>
        <w:div w:id="86585152">
          <w:marLeft w:val="547"/>
          <w:marRight w:val="0"/>
          <w:marTop w:val="0"/>
          <w:marBottom w:val="0"/>
          <w:divBdr>
            <w:top w:val="none" w:sz="0" w:space="0" w:color="auto"/>
            <w:left w:val="none" w:sz="0" w:space="0" w:color="auto"/>
            <w:bottom w:val="none" w:sz="0" w:space="0" w:color="auto"/>
            <w:right w:val="none" w:sz="0" w:space="0" w:color="auto"/>
          </w:divBdr>
        </w:div>
        <w:div w:id="43328669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ugrct.adm-nao.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ugrct.adm-nao.ru/regionalnyj-gosudarstvennyj-kontrol-nadzo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69F73-9CAB-488D-938B-9A9478C38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907</TotalTime>
  <Pages>10</Pages>
  <Words>3628</Words>
  <Characters>20685</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Лахно Елена Николаевна</dc:creator>
  <cp:lastModifiedBy>Дудакалов Александр Владимирович</cp:lastModifiedBy>
  <cp:revision>21</cp:revision>
  <cp:lastPrinted>2020-02-26T07:09:00Z</cp:lastPrinted>
  <dcterms:created xsi:type="dcterms:W3CDTF">2020-02-26T10:51:00Z</dcterms:created>
  <dcterms:modified xsi:type="dcterms:W3CDTF">2020-10-29T14:53:00Z</dcterms:modified>
</cp:coreProperties>
</file>