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ПОВЕСТКА</w:t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заседания комиссии по государственному регулированию цен (тарифов) </w:t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  <w:t>Ненецкого автономного округа</w:t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color w:val="000000"/>
        </w:rPr>
      </w:pPr>
      <w:r>
        <w:rPr>
          <w:color w:val="000000"/>
          <w:sz w:val="26"/>
          <w:szCs w:val="26"/>
        </w:rPr>
        <w:t>18 сентября 2026 года</w:t>
      </w:r>
    </w:p>
    <w:p>
      <w:pPr>
        <w:pStyle w:val="Normal"/>
        <w:tabs>
          <w:tab w:val="clear" w:pos="708"/>
          <w:tab w:val="left" w:pos="0" w:leader="none"/>
        </w:tabs>
        <w:ind w:right="-2"/>
        <w:jc w:val="both"/>
        <w:rPr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</w:r>
    </w:p>
    <w:p>
      <w:pPr>
        <w:pStyle w:val="Normal"/>
        <w:tabs>
          <w:tab w:val="clear" w:pos="708"/>
          <w:tab w:val="left" w:pos="0" w:leader="none"/>
        </w:tabs>
        <w:ind w:right="-2"/>
        <w:jc w:val="both"/>
        <w:rPr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  <w:t>1. «Об установлении предельных размеров оптовых надбавок и предельных размеров розничных надбавок к фактическим отпускным ценам, установленным производителями лекарственных препаратов, на лекарственные препараты, включенные в перечень жизненно необходимых и важнейших лекарственных препаратов для медицинского применения, на территории Ненецкого автономного округа».</w:t>
      </w:r>
    </w:p>
    <w:p>
      <w:pPr>
        <w:pStyle w:val="Normal"/>
        <w:ind w:hanging="0"/>
        <w:jc w:val="both"/>
        <w:rPr/>
      </w:pPr>
      <w:r>
        <w:rPr/>
      </w:r>
    </w:p>
    <w:p>
      <w:pPr>
        <w:pStyle w:val="Normal"/>
        <w:ind w:hanging="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Докладчик </w:t>
      </w:r>
      <w:r>
        <w:rPr>
          <w:b/>
          <w:sz w:val="26"/>
          <w:szCs w:val="26"/>
        </w:rPr>
        <w:t>Андриянов С.А.</w:t>
      </w:r>
    </w:p>
    <w:p>
      <w:pPr>
        <w:pStyle w:val="Normal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850" w:gutter="0" w:header="567" w:top="1134" w:footer="0" w:bottom="426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swiss"/>
    <w:pitch w:val="default"/>
  </w:font>
  <w:font w:name="PT Astra Serif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946892140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0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85092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0a1ddc"/>
    <w:rPr>
      <w:rFonts w:ascii="Tahoma" w:hAnsi="Tahoma" w:eastAsia="Times New Roman" w:cs="Tahoma"/>
      <w:sz w:val="16"/>
      <w:szCs w:val="16"/>
      <w:lang w:eastAsia="ru-RU"/>
    </w:rPr>
  </w:style>
  <w:style w:type="character" w:styleId="Style15" w:customStyle="1">
    <w:name w:val="Верхний колонтитул Знак"/>
    <w:basedOn w:val="DefaultParagraphFont"/>
    <w:uiPriority w:val="99"/>
    <w:qFormat/>
    <w:rsid w:val="00341ebc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6" w:customStyle="1">
    <w:name w:val="Нижний колонтитул Знак"/>
    <w:basedOn w:val="DefaultParagraphFont"/>
    <w:uiPriority w:val="99"/>
    <w:qFormat/>
    <w:rsid w:val="00341ebc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0a1ddc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6265d"/>
    <w:pPr>
      <w:spacing w:before="0" w:after="0"/>
      <w:ind w:left="720"/>
      <w:contextualSpacing/>
    </w:pPr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5"/>
    <w:uiPriority w:val="99"/>
    <w:unhideWhenUsed/>
    <w:rsid w:val="00341ebc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6"/>
    <w:uiPriority w:val="99"/>
    <w:unhideWhenUsed/>
    <w:rsid w:val="00341ebc"/>
    <w:pPr>
      <w:tabs>
        <w:tab w:val="clear" w:pos="708"/>
        <w:tab w:val="center" w:pos="4677" w:leader="none"/>
        <w:tab w:val="right" w:pos="9355" w:leader="none"/>
      </w:tabs>
    </w:pPr>
    <w:rPr/>
  </w:style>
  <w:style w:type="numbering" w:styleId="user2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Application>LibreOffice/25.2.3.2$Linux_X86_64 LibreOffice_project/520$Build-2</Application>
  <AppVersion>15.0000</AppVersion>
  <Pages>1</Pages>
  <Words>59</Words>
  <Characters>462</Characters>
  <CharactersWithSpaces>515</CharactersWithSpaces>
  <Paragraphs>7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2025-11-25T06:45:00Z</dcterms:created>
  <dc:creator>Лахно</dc:creator>
  <dc:description/>
  <dc:language>ru-RU</dc:language>
  <cp:lastModifiedBy/>
  <cp:lastPrinted>2022-11-15T06:19:00Z</cp:lastPrinted>
  <dcterms:modified xsi:type="dcterms:W3CDTF">2026-09-11T09:28:35Z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